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B3" w:rsidRPr="005018B3" w:rsidRDefault="005018B3" w:rsidP="005018B3">
      <w:pPr>
        <w:widowControl/>
        <w:shd w:val="clear" w:color="auto" w:fill="FFFFFF"/>
        <w:spacing w:after="125"/>
        <w:ind w:firstLineChars="100" w:firstLine="320"/>
        <w:jc w:val="left"/>
        <w:rPr>
          <w:rFonts w:ascii="方正小标宋简体" w:eastAsia="方正小标宋简体" w:hAnsi="仿宋" w:cs="宋体" w:hint="eastAsia"/>
          <w:color w:val="5D5D5D"/>
          <w:kern w:val="0"/>
          <w:sz w:val="32"/>
          <w:szCs w:val="32"/>
        </w:rPr>
      </w:pPr>
      <w:r w:rsidRPr="005018B3">
        <w:rPr>
          <w:rFonts w:ascii="方正小标宋简体" w:eastAsia="方正小标宋简体" w:hAnsi="仿宋" w:cs="宋体" w:hint="eastAsia"/>
          <w:color w:val="5D5D5D"/>
          <w:kern w:val="0"/>
          <w:sz w:val="32"/>
          <w:szCs w:val="32"/>
        </w:rPr>
        <w:t>舟山市商务局《行政审批告知承诺办法》的政策解读</w:t>
      </w:r>
    </w:p>
    <w:p w:rsidR="005018B3" w:rsidRDefault="005018B3" w:rsidP="00A11456">
      <w:pPr>
        <w:widowControl/>
        <w:shd w:val="clear" w:color="auto" w:fill="FFFFFF"/>
        <w:spacing w:after="125"/>
        <w:jc w:val="left"/>
        <w:rPr>
          <w:rFonts w:ascii="仿宋" w:eastAsia="仿宋" w:hAnsi="仿宋" w:cs="宋体" w:hint="eastAsia"/>
          <w:color w:val="5D5D5D"/>
          <w:kern w:val="0"/>
          <w:sz w:val="24"/>
        </w:rPr>
      </w:pPr>
      <w:r>
        <w:rPr>
          <w:rFonts w:ascii="仿宋" w:eastAsia="仿宋" w:hAnsi="仿宋" w:cs="宋体" w:hint="eastAsia"/>
          <w:color w:val="5D5D5D"/>
          <w:kern w:val="0"/>
          <w:sz w:val="24"/>
        </w:rPr>
        <w:t xml:space="preserve"> </w:t>
      </w:r>
    </w:p>
    <w:p w:rsidR="005018B3" w:rsidRPr="004D5A02" w:rsidRDefault="00A11456" w:rsidP="005018B3">
      <w:pPr>
        <w:widowControl/>
        <w:shd w:val="clear" w:color="auto" w:fill="FFFFFF"/>
        <w:spacing w:before="150" w:after="150"/>
        <w:ind w:firstLine="645"/>
        <w:jc w:val="left"/>
        <w:rPr>
          <w:rFonts w:ascii="仿宋" w:eastAsia="仿宋" w:hAnsi="仿宋" w:cs="宋体"/>
          <w:color w:val="5D5D5D"/>
          <w:kern w:val="0"/>
          <w:sz w:val="28"/>
          <w:szCs w:val="28"/>
        </w:rPr>
      </w:pPr>
      <w:r w:rsidRPr="005018B3">
        <w:rPr>
          <w:rFonts w:ascii="仿宋" w:eastAsia="仿宋" w:hAnsi="仿宋" w:cs="宋体"/>
          <w:color w:val="5D5D5D"/>
          <w:kern w:val="0"/>
          <w:sz w:val="28"/>
          <w:szCs w:val="28"/>
        </w:rPr>
        <w:t>为深入推进“证照分离”改革，</w:t>
      </w:r>
      <w:r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提高行政审批效率，优化营商环境，根据</w:t>
      </w:r>
      <w:r w:rsidRPr="005018B3">
        <w:rPr>
          <w:rFonts w:ascii="仿宋" w:eastAsia="仿宋" w:hAnsi="仿宋" w:hint="eastAsia"/>
          <w:sz w:val="28"/>
          <w:szCs w:val="28"/>
        </w:rPr>
        <w:t>《国务院关于在自由贸易试验区开展“证照分离”改革全覆盖试点的通知》</w:t>
      </w:r>
      <w:r w:rsidRPr="005018B3">
        <w:rPr>
          <w:rFonts w:ascii="仿宋" w:eastAsia="仿宋" w:hAnsi="仿宋" w:cs="仿宋_GB2312" w:hint="eastAsia"/>
          <w:sz w:val="28"/>
          <w:szCs w:val="28"/>
        </w:rPr>
        <w:t>（国发〔2019〕25号）、《浙江省人民政府关于印发浙江省开展“证照分离”改革全覆盖试点工作实施方案的通知》（浙政发〔2019〕27号）、《</w:t>
      </w:r>
      <w:r w:rsidRPr="005018B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舟山市人民政府关于印发舟山市(浙江自贸试验区)开展“证照分离”改革全覆盖试点实施方案的通知》（</w:t>
      </w:r>
      <w:proofErr w:type="gramStart"/>
      <w:r w:rsidRPr="005018B3">
        <w:rPr>
          <w:rFonts w:ascii="仿宋" w:eastAsia="仿宋" w:hAnsi="仿宋" w:hint="eastAsia"/>
          <w:color w:val="4D4D4D"/>
          <w:sz w:val="28"/>
          <w:szCs w:val="28"/>
          <w:shd w:val="clear" w:color="auto" w:fill="FFFFFF"/>
        </w:rPr>
        <w:t>舟政发</w:t>
      </w:r>
      <w:proofErr w:type="gramEnd"/>
      <w:r w:rsidRPr="005018B3">
        <w:rPr>
          <w:rFonts w:ascii="仿宋" w:eastAsia="仿宋" w:hAnsi="仿宋" w:hint="eastAsia"/>
          <w:color w:val="4D4D4D"/>
          <w:sz w:val="28"/>
          <w:szCs w:val="28"/>
          <w:shd w:val="clear" w:color="auto" w:fill="FFFFFF"/>
        </w:rPr>
        <w:t>〔2019〕27号</w:t>
      </w:r>
      <w:r w:rsidRPr="005018B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）和《舟山市行政审批告知承诺办法（试行）》等文件精神，</w:t>
      </w:r>
      <w:r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按照“高对标、全覆盖、零许可、数字化、强监管”要求，</w:t>
      </w:r>
      <w:r w:rsidRPr="005018B3">
        <w:rPr>
          <w:rFonts w:ascii="仿宋" w:eastAsia="仿宋" w:hAnsi="仿宋" w:cs="宋体"/>
          <w:color w:val="5D5D5D"/>
          <w:kern w:val="0"/>
          <w:sz w:val="28"/>
          <w:szCs w:val="28"/>
        </w:rPr>
        <w:t>我局</w:t>
      </w:r>
      <w:r w:rsid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在“拍卖业务许可告知承诺制”的基础上，</w:t>
      </w:r>
      <w:r w:rsidRPr="005018B3">
        <w:rPr>
          <w:rFonts w:ascii="仿宋" w:eastAsia="仿宋" w:hAnsi="仿宋" w:cs="宋体"/>
          <w:color w:val="5D5D5D"/>
          <w:kern w:val="0"/>
          <w:sz w:val="28"/>
          <w:szCs w:val="28"/>
        </w:rPr>
        <w:t>将</w:t>
      </w:r>
      <w:r w:rsid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成品油零售经营资格审批、对外劳务合作经营资格核准、</w:t>
      </w:r>
      <w:r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粮食收购资格认定</w:t>
      </w:r>
      <w:r w:rsidRPr="005018B3">
        <w:rPr>
          <w:rFonts w:ascii="仿宋" w:eastAsia="仿宋" w:hAnsi="仿宋" w:cs="宋体"/>
          <w:color w:val="5D5D5D"/>
          <w:kern w:val="0"/>
          <w:sz w:val="28"/>
          <w:szCs w:val="28"/>
        </w:rPr>
        <w:t>改革方式从</w:t>
      </w:r>
      <w:r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“</w:t>
      </w:r>
      <w:r w:rsidRPr="005018B3">
        <w:rPr>
          <w:rFonts w:ascii="仿宋" w:eastAsia="仿宋" w:hAnsi="仿宋" w:cs="宋体"/>
          <w:color w:val="5D5D5D"/>
          <w:kern w:val="0"/>
          <w:sz w:val="28"/>
          <w:szCs w:val="28"/>
        </w:rPr>
        <w:t>优化审批服务</w:t>
      </w:r>
      <w:r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”</w:t>
      </w:r>
      <w:r w:rsidRPr="005018B3">
        <w:rPr>
          <w:rFonts w:ascii="仿宋" w:eastAsia="仿宋" w:hAnsi="仿宋" w:cs="宋体"/>
          <w:color w:val="5D5D5D"/>
          <w:kern w:val="0"/>
          <w:sz w:val="28"/>
          <w:szCs w:val="28"/>
        </w:rPr>
        <w:t xml:space="preserve"> 提级为</w:t>
      </w:r>
      <w:r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“</w:t>
      </w:r>
      <w:r w:rsidRPr="005018B3">
        <w:rPr>
          <w:rFonts w:ascii="仿宋" w:eastAsia="仿宋" w:hAnsi="仿宋" w:cs="宋体"/>
          <w:color w:val="5D5D5D"/>
          <w:kern w:val="0"/>
          <w:sz w:val="28"/>
          <w:szCs w:val="28"/>
        </w:rPr>
        <w:t>实行告知承诺</w:t>
      </w:r>
      <w:r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”，</w:t>
      </w:r>
      <w:r w:rsid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提前实现涉企经营许可100%实行告知承诺的目标。按照“证照分离”改革要求，我局</w:t>
      </w:r>
      <w:r w:rsidR="005018B3" w:rsidRP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制定告知承诺办法</w:t>
      </w:r>
      <w:r w:rsidR="005018B3">
        <w:rPr>
          <w:rFonts w:ascii="仿宋" w:eastAsia="仿宋" w:hAnsi="仿宋" w:cs="宋体" w:hint="eastAsia"/>
          <w:color w:val="5D5D5D"/>
          <w:kern w:val="0"/>
          <w:sz w:val="28"/>
          <w:szCs w:val="28"/>
        </w:rPr>
        <w:t>，分别对实行告知承诺的事项准确完整的列出可量化、可操作且不含兜底条款的经营许可具体条件，明确监管规则和违反承诺的后果，一次性告知企业 ，并提供告知承诺书示范文本。</w:t>
      </w:r>
      <w:r w:rsidR="005018B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 </w:t>
      </w:r>
    </w:p>
    <w:p w:rsidR="005018B3" w:rsidRPr="00B116AC" w:rsidRDefault="005018B3" w:rsidP="005018B3">
      <w:pPr>
        <w:pStyle w:val="a8"/>
        <w:shd w:val="clear" w:color="auto" w:fill="FFFFFF"/>
        <w:spacing w:before="0" w:beforeAutospacing="0" w:after="0" w:afterAutospacing="0" w:line="555" w:lineRule="atLeast"/>
        <w:ind w:firstLine="645"/>
        <w:rPr>
          <w:rFonts w:ascii="仿宋" w:eastAsia="仿宋" w:hAnsi="仿宋"/>
          <w:color w:val="5D5D5D"/>
          <w:sz w:val="28"/>
          <w:szCs w:val="28"/>
        </w:rPr>
      </w:pPr>
      <w:r w:rsidRPr="00B116AC">
        <w:rPr>
          <w:rFonts w:ascii="仿宋" w:eastAsia="仿宋" w:hAnsi="仿宋" w:hint="eastAsia"/>
          <w:b/>
          <w:bCs/>
          <w:color w:val="5D5D5D"/>
          <w:sz w:val="28"/>
          <w:szCs w:val="28"/>
        </w:rPr>
        <w:t>解读机关：</w:t>
      </w:r>
      <w:r w:rsidRPr="00B116AC">
        <w:rPr>
          <w:rFonts w:ascii="仿宋" w:eastAsia="仿宋" w:hAnsi="仿宋" w:hint="eastAsia"/>
          <w:color w:val="5D5D5D"/>
          <w:sz w:val="28"/>
          <w:szCs w:val="28"/>
        </w:rPr>
        <w:t>舟山市商务局，具体联系处室为：行政许可服务处（政策法规处），联系方式：</w:t>
      </w:r>
      <w:r w:rsidR="00B116AC">
        <w:rPr>
          <w:rFonts w:ascii="仿宋" w:eastAsia="仿宋" w:hAnsi="仿宋" w:hint="eastAsia"/>
          <w:color w:val="5D5D5D"/>
          <w:sz w:val="28"/>
          <w:szCs w:val="28"/>
        </w:rPr>
        <w:t>0580-2283575。</w:t>
      </w:r>
    </w:p>
    <w:sectPr w:rsidR="005018B3" w:rsidRPr="00B116AC" w:rsidSect="00687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BC" w:rsidRDefault="000A0EBC" w:rsidP="00C66D7C">
      <w:r>
        <w:separator/>
      </w:r>
    </w:p>
  </w:endnote>
  <w:endnote w:type="continuationSeparator" w:id="0">
    <w:p w:rsidR="000A0EBC" w:rsidRDefault="000A0EBC" w:rsidP="00C6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B3" w:rsidRDefault="005018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B3" w:rsidRDefault="005018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B3" w:rsidRDefault="005018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BC" w:rsidRDefault="000A0EBC" w:rsidP="00C66D7C">
      <w:r>
        <w:separator/>
      </w:r>
    </w:p>
  </w:footnote>
  <w:footnote w:type="continuationSeparator" w:id="0">
    <w:p w:rsidR="000A0EBC" w:rsidRDefault="000A0EBC" w:rsidP="00C66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B3" w:rsidRDefault="005018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C" w:rsidRDefault="00C66D7C" w:rsidP="005018B3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B3" w:rsidRDefault="005018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6B696B"/>
    <w:multiLevelType w:val="singleLevel"/>
    <w:tmpl w:val="946B696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606A2E"/>
    <w:rsid w:val="00017D71"/>
    <w:rsid w:val="0003392A"/>
    <w:rsid w:val="000A0EBC"/>
    <w:rsid w:val="000C7BD3"/>
    <w:rsid w:val="001654F4"/>
    <w:rsid w:val="001D07F0"/>
    <w:rsid w:val="002248A8"/>
    <w:rsid w:val="0023240B"/>
    <w:rsid w:val="002A4A25"/>
    <w:rsid w:val="00326245"/>
    <w:rsid w:val="003475C1"/>
    <w:rsid w:val="00366E0D"/>
    <w:rsid w:val="00457014"/>
    <w:rsid w:val="004D5A02"/>
    <w:rsid w:val="005018B3"/>
    <w:rsid w:val="00502474"/>
    <w:rsid w:val="00687F7A"/>
    <w:rsid w:val="006D33CD"/>
    <w:rsid w:val="0075488E"/>
    <w:rsid w:val="008347F7"/>
    <w:rsid w:val="0089450F"/>
    <w:rsid w:val="00920228"/>
    <w:rsid w:val="009621EE"/>
    <w:rsid w:val="009B5744"/>
    <w:rsid w:val="00A11456"/>
    <w:rsid w:val="00A47BAA"/>
    <w:rsid w:val="00B116AC"/>
    <w:rsid w:val="00C66D7C"/>
    <w:rsid w:val="00D17447"/>
    <w:rsid w:val="00D23F3E"/>
    <w:rsid w:val="00EE3354"/>
    <w:rsid w:val="00F77D72"/>
    <w:rsid w:val="00FC5DCE"/>
    <w:rsid w:val="087306B9"/>
    <w:rsid w:val="09C647F2"/>
    <w:rsid w:val="0A9B1B71"/>
    <w:rsid w:val="0B126F2C"/>
    <w:rsid w:val="0BB14C2E"/>
    <w:rsid w:val="100C3699"/>
    <w:rsid w:val="154037F9"/>
    <w:rsid w:val="18566588"/>
    <w:rsid w:val="193A7916"/>
    <w:rsid w:val="199F45C8"/>
    <w:rsid w:val="1CFA762A"/>
    <w:rsid w:val="1D8B7B44"/>
    <w:rsid w:val="1DB763A0"/>
    <w:rsid w:val="1F2306E0"/>
    <w:rsid w:val="20436CF6"/>
    <w:rsid w:val="21F914CF"/>
    <w:rsid w:val="23C70FB0"/>
    <w:rsid w:val="284C59AA"/>
    <w:rsid w:val="28A23A4C"/>
    <w:rsid w:val="28C3299D"/>
    <w:rsid w:val="29A50EF1"/>
    <w:rsid w:val="327C24D2"/>
    <w:rsid w:val="32FC5E18"/>
    <w:rsid w:val="33AE16F0"/>
    <w:rsid w:val="35606A2E"/>
    <w:rsid w:val="36475DE9"/>
    <w:rsid w:val="384F11AD"/>
    <w:rsid w:val="394717AF"/>
    <w:rsid w:val="3D1903EA"/>
    <w:rsid w:val="47EC5CFA"/>
    <w:rsid w:val="4B2648C6"/>
    <w:rsid w:val="4D9A79A3"/>
    <w:rsid w:val="4EB53AE9"/>
    <w:rsid w:val="51867303"/>
    <w:rsid w:val="53CE6E19"/>
    <w:rsid w:val="570B3ABC"/>
    <w:rsid w:val="571C151F"/>
    <w:rsid w:val="59E75A5E"/>
    <w:rsid w:val="5A973E06"/>
    <w:rsid w:val="5CBD1047"/>
    <w:rsid w:val="5DAE33C8"/>
    <w:rsid w:val="5F860CC2"/>
    <w:rsid w:val="607F5995"/>
    <w:rsid w:val="629171D8"/>
    <w:rsid w:val="64A978D2"/>
    <w:rsid w:val="662C3B35"/>
    <w:rsid w:val="6AA658F9"/>
    <w:rsid w:val="6D535020"/>
    <w:rsid w:val="701F6E43"/>
    <w:rsid w:val="70B87853"/>
    <w:rsid w:val="724652CA"/>
    <w:rsid w:val="73143BF4"/>
    <w:rsid w:val="73A4291B"/>
    <w:rsid w:val="7A687B0B"/>
    <w:rsid w:val="7B5F40E9"/>
    <w:rsid w:val="7C41687D"/>
    <w:rsid w:val="7C8C14EC"/>
    <w:rsid w:val="7C901DA1"/>
    <w:rsid w:val="7E3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687F7A"/>
    <w:rPr>
      <w:color w:val="046BBA"/>
      <w:bdr w:val="single" w:sz="6" w:space="0" w:color="A2D2F8"/>
      <w:shd w:val="clear" w:color="auto" w:fill="EEF1F6"/>
    </w:rPr>
  </w:style>
  <w:style w:type="character" w:styleId="a4">
    <w:name w:val="Hyperlink"/>
    <w:basedOn w:val="a0"/>
    <w:qFormat/>
    <w:rsid w:val="00687F7A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hover9">
    <w:name w:val="hover9"/>
    <w:basedOn w:val="a0"/>
    <w:qFormat/>
    <w:rsid w:val="00687F7A"/>
    <w:rPr>
      <w:color w:val="046BBA"/>
      <w:bdr w:val="single" w:sz="6" w:space="0" w:color="A2D2F8"/>
      <w:shd w:val="clear" w:color="auto" w:fill="EEF1F6"/>
    </w:rPr>
  </w:style>
  <w:style w:type="paragraph" w:styleId="a5">
    <w:name w:val="header"/>
    <w:basedOn w:val="a"/>
    <w:link w:val="Char"/>
    <w:rsid w:val="00C6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66D7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C66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66D7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D07F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2324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232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1D1D1"/>
            <w:right w:val="none" w:sz="0" w:space="0" w:color="auto"/>
          </w:divBdr>
        </w:div>
        <w:div w:id="948509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1D1D1"/>
            <w:right w:val="none" w:sz="0" w:space="0" w:color="auto"/>
          </w:divBdr>
        </w:div>
        <w:div w:id="111945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78</TotalTime>
  <Pages>1</Pages>
  <Words>80</Words>
  <Characters>460</Characters>
  <Application>Microsoft Office Word</Application>
  <DocSecurity>0</DocSecurity>
  <Lines>3</Lines>
  <Paragraphs>1</Paragraphs>
  <ScaleCrop>false</ScaleCrop>
  <Company>admin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心诚则灵</dc:creator>
  <cp:lastModifiedBy>余咏</cp:lastModifiedBy>
  <cp:revision>17</cp:revision>
  <cp:lastPrinted>2018-10-29T00:50:00Z</cp:lastPrinted>
  <dcterms:created xsi:type="dcterms:W3CDTF">2018-10-23T02:00:00Z</dcterms:created>
  <dcterms:modified xsi:type="dcterms:W3CDTF">2020-04-10T01:58:00Z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