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20" w:rsidRDefault="000744D0">
      <w:pPr>
        <w:pStyle w:val="2"/>
        <w:shd w:val="clear" w:color="auto" w:fill="auto"/>
        <w:spacing w:after="0" w:line="575" w:lineRule="exact"/>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附件</w:t>
      </w:r>
    </w:p>
    <w:p w:rsidR="000A6620" w:rsidRDefault="000A6620">
      <w:pPr>
        <w:spacing w:line="575" w:lineRule="exact"/>
        <w:ind w:firstLineChars="200" w:firstLine="800"/>
        <w:rPr>
          <w:rFonts w:eastAsia="方正小标宋_GBK"/>
          <w:sz w:val="40"/>
          <w:szCs w:val="40"/>
        </w:rPr>
      </w:pPr>
    </w:p>
    <w:p w:rsidR="000A6620" w:rsidRDefault="000744D0">
      <w:pPr>
        <w:spacing w:line="575" w:lineRule="exact"/>
        <w:jc w:val="center"/>
        <w:rPr>
          <w:rFonts w:ascii="方正小标宋简体" w:eastAsia="方正小标宋简体" w:hAnsi="方正小标宋简体" w:cs="方正小标宋简体"/>
          <w:sz w:val="44"/>
          <w:szCs w:val="44"/>
        </w:rPr>
      </w:pPr>
      <w:r w:rsidRPr="003B19AA">
        <w:rPr>
          <w:rFonts w:ascii="方正小标宋简体" w:eastAsia="方正小标宋简体" w:hAnsi="方正小标宋简体" w:cs="方正小标宋简体" w:hint="eastAsia"/>
          <w:spacing w:val="45"/>
          <w:kern w:val="0"/>
          <w:sz w:val="44"/>
          <w:szCs w:val="44"/>
          <w:fitText w:val="4400" w:id="983713319"/>
        </w:rPr>
        <w:t>市场准入负面清</w:t>
      </w:r>
      <w:r w:rsidRPr="003B19AA">
        <w:rPr>
          <w:rFonts w:ascii="方正小标宋简体" w:eastAsia="方正小标宋简体" w:hAnsi="方正小标宋简体" w:cs="方正小标宋简体" w:hint="eastAsia"/>
          <w:spacing w:val="82"/>
          <w:kern w:val="0"/>
          <w:sz w:val="44"/>
          <w:szCs w:val="44"/>
          <w:fitText w:val="4400" w:id="983713319"/>
        </w:rPr>
        <w:t>单</w:t>
      </w:r>
    </w:p>
    <w:p w:rsidR="000A6620" w:rsidRDefault="000744D0">
      <w:pPr>
        <w:spacing w:line="575" w:lineRule="exact"/>
        <w:jc w:val="center"/>
        <w:rPr>
          <w:rFonts w:ascii="仿宋" w:eastAsia="仿宋" w:hAnsi="仿宋" w:cs="仿宋"/>
          <w:sz w:val="32"/>
          <w:szCs w:val="32"/>
          <w:lang/>
        </w:rPr>
      </w:pPr>
      <w:r>
        <w:rPr>
          <w:rFonts w:ascii="仿宋" w:eastAsia="仿宋" w:hAnsi="仿宋" w:cs="仿宋" w:hint="eastAsia"/>
          <w:sz w:val="32"/>
          <w:szCs w:val="32"/>
          <w:lang/>
        </w:rPr>
        <w:t>（</w:t>
      </w:r>
      <w:r>
        <w:rPr>
          <w:rFonts w:ascii="仿宋" w:eastAsia="仿宋" w:hAnsi="仿宋" w:cs="仿宋" w:hint="eastAsia"/>
          <w:sz w:val="32"/>
          <w:szCs w:val="32"/>
          <w:lang/>
        </w:rPr>
        <w:t>2020</w:t>
      </w:r>
      <w:r>
        <w:rPr>
          <w:rFonts w:ascii="仿宋" w:eastAsia="仿宋" w:hAnsi="仿宋" w:cs="仿宋" w:hint="eastAsia"/>
          <w:sz w:val="32"/>
          <w:szCs w:val="32"/>
          <w:lang/>
        </w:rPr>
        <w:t>年版）</w:t>
      </w:r>
    </w:p>
    <w:p w:rsidR="000A6620" w:rsidRDefault="000A6620">
      <w:pPr>
        <w:spacing w:line="575" w:lineRule="exact"/>
        <w:ind w:firstLineChars="200" w:firstLine="560"/>
        <w:rPr>
          <w:rFonts w:eastAsia="楷体_GB2312"/>
          <w:sz w:val="28"/>
          <w:szCs w:val="36"/>
        </w:rPr>
      </w:pPr>
    </w:p>
    <w:p w:rsidR="000A6620" w:rsidRDefault="000744D0" w:rsidP="003B19AA">
      <w:pPr>
        <w:spacing w:beforeLines="100" w:afterLines="100" w:line="575" w:lineRule="exact"/>
        <w:jc w:val="center"/>
        <w:rPr>
          <w:rFonts w:ascii="仿宋" w:eastAsia="仿宋" w:hAnsi="仿宋" w:cs="仿宋"/>
          <w:sz w:val="32"/>
          <w:szCs w:val="32"/>
        </w:rPr>
      </w:pPr>
      <w:r>
        <w:rPr>
          <w:rFonts w:ascii="仿宋" w:eastAsia="仿宋" w:hAnsi="仿宋" w:cs="仿宋" w:hint="eastAsia"/>
          <w:sz w:val="32"/>
          <w:szCs w:val="32"/>
        </w:rPr>
        <w:t>说</w:t>
      </w:r>
      <w:r>
        <w:rPr>
          <w:rFonts w:ascii="仿宋" w:eastAsia="仿宋" w:hAnsi="仿宋" w:cs="仿宋" w:hint="eastAsia"/>
          <w:sz w:val="32"/>
          <w:szCs w:val="32"/>
        </w:rPr>
        <w:t xml:space="preserve">    </w:t>
      </w:r>
      <w:r>
        <w:rPr>
          <w:rFonts w:ascii="仿宋" w:eastAsia="仿宋" w:hAnsi="仿宋" w:cs="仿宋" w:hint="eastAsia"/>
          <w:sz w:val="32"/>
          <w:szCs w:val="32"/>
        </w:rPr>
        <w:t>明</w:t>
      </w:r>
    </w:p>
    <w:p w:rsidR="000A6620" w:rsidRDefault="000744D0">
      <w:pPr>
        <w:spacing w:line="575" w:lineRule="exact"/>
        <w:ind w:firstLineChars="200" w:firstLine="640"/>
        <w:rPr>
          <w:rFonts w:ascii="仿宋" w:eastAsia="仿宋" w:hAnsi="仿宋" w:cs="仿宋"/>
          <w:sz w:val="32"/>
          <w:szCs w:val="32"/>
          <w:lang/>
        </w:rPr>
      </w:pPr>
      <w:r>
        <w:rPr>
          <w:rFonts w:ascii="仿宋" w:eastAsia="仿宋" w:hAnsi="仿宋" w:cs="仿宋" w:hint="eastAsia"/>
          <w:sz w:val="32"/>
          <w:szCs w:val="32"/>
          <w:lang/>
        </w:rPr>
        <w:t>一、《市场准入负面清单（</w:t>
      </w:r>
      <w:r>
        <w:rPr>
          <w:rFonts w:ascii="仿宋" w:eastAsia="仿宋" w:hAnsi="仿宋" w:cs="仿宋" w:hint="eastAsia"/>
          <w:sz w:val="32"/>
          <w:szCs w:val="32"/>
          <w:lang/>
        </w:rPr>
        <w:t>2020</w:t>
      </w:r>
      <w:r>
        <w:rPr>
          <w:rFonts w:ascii="仿宋" w:eastAsia="仿宋" w:hAnsi="仿宋" w:cs="仿宋" w:hint="eastAsia"/>
          <w:sz w:val="32"/>
          <w:szCs w:val="32"/>
          <w:lang/>
        </w:rPr>
        <w:t>年版）》包含禁止和许可两类事项。对禁止准入事项，市场主体不得进入，行政机关不予审批、核准，不得办理有关手续；对许可准入事项，包括有关资格的要求和程序、技术标准和许可要求等，由市场主体提出申请，行政机关依法依规作出是否予以准入的决定，或由市场主体依照政府规定的准入条件和准入方式合规进入；对市场准入负面清单以外的行业、领域、业务等，各类市场主体皆可依法平等进入。</w:t>
      </w:r>
    </w:p>
    <w:p w:rsidR="000A6620" w:rsidRDefault="000744D0">
      <w:pPr>
        <w:spacing w:line="575" w:lineRule="exact"/>
        <w:ind w:firstLineChars="200" w:firstLine="640"/>
        <w:rPr>
          <w:rFonts w:ascii="仿宋" w:eastAsia="仿宋" w:hAnsi="仿宋" w:cs="仿宋"/>
          <w:sz w:val="32"/>
          <w:szCs w:val="32"/>
          <w:lang/>
        </w:rPr>
      </w:pPr>
      <w:r>
        <w:rPr>
          <w:rFonts w:ascii="仿宋" w:eastAsia="仿宋" w:hAnsi="仿宋" w:cs="仿宋" w:hint="eastAsia"/>
          <w:sz w:val="32"/>
          <w:szCs w:val="32"/>
          <w:lang/>
        </w:rPr>
        <w:t>二、针对非投资经营活动的管理措施、准入后管理措施、备案类管理措施（含注册、登记）、职业资格类管理措施、只针对境外市场主</w:t>
      </w:r>
      <w:r>
        <w:rPr>
          <w:rFonts w:ascii="仿宋" w:eastAsia="仿宋" w:hAnsi="仿宋" w:cs="仿宋" w:hint="eastAsia"/>
          <w:sz w:val="32"/>
          <w:szCs w:val="32"/>
          <w:lang/>
        </w:rPr>
        <w:t>体的管理措施以及针对生态保护红线、自然保护地、饮用水水源保护区等特定地理区域、空间的管理措施等不列入市场准入负面清单，从其相关规定。法律、法规、国务院决定等明确设立，且与市场准入相关的禁止性规定，在清单附件中列出，以便市场主体参考。</w:t>
      </w:r>
    </w:p>
    <w:p w:rsidR="000A6620" w:rsidRDefault="000744D0">
      <w:pPr>
        <w:spacing w:line="590" w:lineRule="exact"/>
        <w:ind w:firstLineChars="200" w:firstLine="640"/>
        <w:rPr>
          <w:rFonts w:ascii="仿宋" w:eastAsia="仿宋" w:hAnsi="仿宋" w:cs="仿宋"/>
          <w:sz w:val="32"/>
          <w:szCs w:val="32"/>
          <w:lang/>
        </w:rPr>
      </w:pPr>
      <w:r>
        <w:rPr>
          <w:rFonts w:ascii="仿宋" w:eastAsia="仿宋" w:hAnsi="仿宋" w:cs="仿宋" w:hint="eastAsia"/>
          <w:sz w:val="32"/>
          <w:szCs w:val="32"/>
          <w:lang/>
        </w:rPr>
        <w:t>三、列入清单的市场准入管理措施，由法律、行政法规、国务院决定或地方性法规设定，省级人民政府规章可设定临时性市</w:t>
      </w:r>
      <w:r>
        <w:rPr>
          <w:rFonts w:ascii="仿宋" w:eastAsia="仿宋" w:hAnsi="仿宋" w:cs="仿宋" w:hint="eastAsia"/>
          <w:spacing w:val="4"/>
          <w:sz w:val="32"/>
          <w:szCs w:val="32"/>
          <w:lang/>
        </w:rPr>
        <w:lastRenderedPageBreak/>
        <w:t>场准入管理措施。个别设立依据效力层级不足且确需暂时列入清单的管理措施，应尽快完善立法程序，并以加★形式在清单中标明。</w:t>
      </w:r>
    </w:p>
    <w:p w:rsidR="000A6620" w:rsidRDefault="000744D0">
      <w:pPr>
        <w:spacing w:line="590" w:lineRule="exact"/>
        <w:ind w:firstLineChars="200" w:firstLine="640"/>
        <w:rPr>
          <w:rFonts w:ascii="仿宋" w:eastAsia="仿宋" w:hAnsi="仿宋" w:cs="仿宋"/>
          <w:sz w:val="32"/>
          <w:szCs w:val="32"/>
          <w:lang/>
        </w:rPr>
      </w:pPr>
      <w:r>
        <w:rPr>
          <w:rFonts w:ascii="仿宋" w:eastAsia="仿宋" w:hAnsi="仿宋" w:cs="仿宋" w:hint="eastAsia"/>
          <w:sz w:val="32"/>
          <w:szCs w:val="32"/>
          <w:lang/>
        </w:rPr>
        <w:t>四、《产业结构调整指导目录》《政府核准的投资项目目录</w:t>
      </w:r>
      <w:r>
        <w:rPr>
          <w:rFonts w:ascii="仿宋" w:eastAsia="仿宋" w:hAnsi="仿宋" w:cs="仿宋" w:hint="eastAsia"/>
          <w:sz w:val="32"/>
          <w:szCs w:val="32"/>
          <w:lang/>
        </w:rPr>
        <w:t>》纳入市场准入负面清单，地方对两个目录有细化规定的，从其规定。地方国家重点生态功能区和农产品主产区产业准入负面清单（或禁止限制目录）及地方按照党中央、国务院要求制定的地方性产业结构禁止准入目录，统一纳入市场准入负面清单。</w:t>
      </w:r>
    </w:p>
    <w:p w:rsidR="000A6620" w:rsidRDefault="000744D0">
      <w:pPr>
        <w:spacing w:line="590" w:lineRule="exact"/>
        <w:ind w:firstLineChars="200" w:firstLine="640"/>
        <w:rPr>
          <w:rFonts w:ascii="仿宋" w:eastAsia="仿宋" w:hAnsi="仿宋" w:cs="仿宋"/>
          <w:sz w:val="32"/>
          <w:szCs w:val="32"/>
          <w:lang/>
        </w:rPr>
      </w:pPr>
      <w:r>
        <w:rPr>
          <w:rFonts w:ascii="仿宋" w:eastAsia="仿宋" w:hAnsi="仿宋" w:cs="仿宋" w:hint="eastAsia"/>
          <w:sz w:val="32"/>
          <w:szCs w:val="32"/>
          <w:lang/>
        </w:rPr>
        <w:t>五、各地区、各部门不得另行制定市场准入性质的负面清单。因特殊原因需采取临时性准入管理措施的，经国务院同意，可实时列入清单。</w:t>
      </w:r>
    </w:p>
    <w:p w:rsidR="000A6620" w:rsidRDefault="000744D0">
      <w:pPr>
        <w:spacing w:line="590" w:lineRule="exact"/>
        <w:ind w:firstLineChars="200" w:firstLine="640"/>
        <w:rPr>
          <w:rFonts w:ascii="仿宋" w:eastAsia="仿宋" w:hAnsi="仿宋" w:cs="仿宋"/>
          <w:sz w:val="32"/>
          <w:szCs w:val="32"/>
          <w:lang/>
        </w:rPr>
      </w:pPr>
      <w:r>
        <w:rPr>
          <w:rFonts w:ascii="仿宋" w:eastAsia="仿宋" w:hAnsi="仿宋" w:cs="仿宋" w:hint="eastAsia"/>
          <w:sz w:val="32"/>
          <w:szCs w:val="32"/>
          <w:lang/>
        </w:rPr>
        <w:t>六、我国参加的国际公约、与其他国家签署的双多边条约、与港澳台地区达成的相关安排等另有规定的，按照相关规定执行。涉及跨界河流水资源配置调整的重大水利项目和水电站、跨境电</w:t>
      </w:r>
      <w:r>
        <w:rPr>
          <w:rFonts w:ascii="仿宋" w:eastAsia="仿宋" w:hAnsi="仿宋" w:cs="仿宋" w:hint="eastAsia"/>
          <w:sz w:val="32"/>
          <w:szCs w:val="32"/>
          <w:lang/>
        </w:rPr>
        <w:t>网工程、跨境输气管网等跨境事项，以及涉界河工程、涉外海洋科考，应征求外事部门意见。</w:t>
      </w:r>
    </w:p>
    <w:p w:rsidR="000A6620" w:rsidRDefault="000744D0">
      <w:pPr>
        <w:spacing w:line="590" w:lineRule="exact"/>
        <w:ind w:firstLineChars="200" w:firstLine="640"/>
        <w:rPr>
          <w:rFonts w:ascii="仿宋" w:eastAsia="仿宋" w:hAnsi="仿宋" w:cs="仿宋"/>
          <w:sz w:val="32"/>
          <w:szCs w:val="32"/>
          <w:lang/>
        </w:rPr>
      </w:pPr>
      <w:r>
        <w:rPr>
          <w:rFonts w:ascii="仿宋" w:eastAsia="仿宋" w:hAnsi="仿宋" w:cs="仿宋" w:hint="eastAsia"/>
          <w:sz w:val="32"/>
          <w:szCs w:val="32"/>
          <w:lang/>
        </w:rPr>
        <w:t>七、</w:t>
      </w:r>
      <w:r>
        <w:rPr>
          <w:rFonts w:ascii="仿宋" w:eastAsia="仿宋" w:hAnsi="仿宋" w:cs="仿宋" w:hint="eastAsia"/>
          <w:spacing w:val="4"/>
          <w:sz w:val="32"/>
          <w:szCs w:val="32"/>
          <w:lang/>
        </w:rPr>
        <w:t>为保护公共道德，维护公共利益，有关部门依法履行对文化领域和与文化相关新产业的市场准入政策调整和规制的责任。</w:t>
      </w:r>
    </w:p>
    <w:p w:rsidR="000A6620" w:rsidRDefault="000744D0">
      <w:pPr>
        <w:spacing w:line="590" w:lineRule="exact"/>
        <w:ind w:firstLineChars="200" w:firstLine="640"/>
        <w:rPr>
          <w:rFonts w:ascii="仿宋" w:eastAsia="仿宋" w:hAnsi="仿宋" w:cs="仿宋"/>
          <w:sz w:val="32"/>
          <w:szCs w:val="32"/>
          <w:lang/>
        </w:rPr>
      </w:pPr>
      <w:r>
        <w:rPr>
          <w:rFonts w:ascii="仿宋" w:eastAsia="仿宋" w:hAnsi="仿宋" w:cs="仿宋" w:hint="eastAsia"/>
          <w:sz w:val="32"/>
          <w:szCs w:val="32"/>
          <w:lang/>
        </w:rPr>
        <w:t>八、市场准入负面清单未直接列出的地方对市场准入事项的具体实施性措施且法律依据充分的，按其规定执行。</w:t>
      </w:r>
    </w:p>
    <w:p w:rsidR="000A6620" w:rsidRDefault="000744D0">
      <w:pPr>
        <w:spacing w:line="590" w:lineRule="exact"/>
        <w:ind w:firstLineChars="200" w:firstLine="640"/>
        <w:rPr>
          <w:rFonts w:ascii="仿宋" w:eastAsia="仿宋" w:hAnsi="仿宋" w:cs="仿宋"/>
          <w:sz w:val="32"/>
          <w:szCs w:val="32"/>
          <w:lang/>
        </w:rPr>
      </w:pPr>
      <w:r>
        <w:rPr>
          <w:rFonts w:ascii="仿宋" w:eastAsia="仿宋" w:hAnsi="仿宋" w:cs="仿宋" w:hint="eastAsia"/>
          <w:sz w:val="32"/>
          <w:szCs w:val="32"/>
          <w:lang/>
        </w:rPr>
        <w:t>九、市场主体以告知承诺方式获得许可但未践行信用承诺，</w:t>
      </w:r>
      <w:r>
        <w:rPr>
          <w:rFonts w:ascii="仿宋" w:eastAsia="仿宋" w:hAnsi="仿宋" w:cs="仿宋" w:hint="eastAsia"/>
          <w:spacing w:val="4"/>
          <w:sz w:val="32"/>
          <w:szCs w:val="32"/>
          <w:lang/>
        </w:rPr>
        <w:lastRenderedPageBreak/>
        <w:t>撤销原发放许可并视情节依法依规实施失信惩戒。对拒不履行司法裁判或行政处罚决定、屡犯不改、造成重大损失的市场主体及其相关责任人，依法依规在一定期限内实施市场和行业禁入</w:t>
      </w:r>
      <w:r>
        <w:rPr>
          <w:rFonts w:ascii="仿宋" w:eastAsia="仿宋" w:hAnsi="仿宋" w:cs="仿宋" w:hint="eastAsia"/>
          <w:spacing w:val="4"/>
          <w:sz w:val="32"/>
          <w:szCs w:val="32"/>
          <w:lang/>
        </w:rPr>
        <w:t>措施。</w:t>
      </w:r>
    </w:p>
    <w:p w:rsidR="000A6620" w:rsidRDefault="000744D0">
      <w:pPr>
        <w:spacing w:line="590" w:lineRule="exact"/>
        <w:ind w:firstLineChars="200" w:firstLine="640"/>
        <w:rPr>
          <w:rFonts w:ascii="仿宋" w:eastAsia="仿宋" w:hAnsi="仿宋" w:cs="仿宋"/>
          <w:sz w:val="32"/>
          <w:szCs w:val="32"/>
          <w:lang/>
        </w:rPr>
      </w:pPr>
      <w:r>
        <w:rPr>
          <w:rFonts w:ascii="仿宋" w:eastAsia="仿宋" w:hAnsi="仿宋" w:cs="仿宋" w:hint="eastAsia"/>
          <w:sz w:val="32"/>
          <w:szCs w:val="32"/>
          <w:lang/>
        </w:rPr>
        <w:t>十、</w:t>
      </w:r>
      <w:r>
        <w:rPr>
          <w:rFonts w:ascii="仿宋" w:eastAsia="仿宋" w:hAnsi="仿宋" w:cs="仿宋" w:hint="eastAsia"/>
          <w:spacing w:val="4"/>
          <w:sz w:val="32"/>
          <w:szCs w:val="32"/>
          <w:lang/>
        </w:rPr>
        <w:t>本清单由国家发展改革委、商务部会同有关部门负责解释。</w:t>
      </w:r>
    </w:p>
    <w:p w:rsidR="000A6620" w:rsidRDefault="000A6620">
      <w:pPr>
        <w:overflowPunct w:val="0"/>
        <w:spacing w:line="590" w:lineRule="exact"/>
        <w:ind w:firstLineChars="200" w:firstLine="640"/>
        <w:rPr>
          <w:rFonts w:ascii="仿宋" w:eastAsia="仿宋" w:hAnsi="仿宋" w:cs="仿宋"/>
          <w:sz w:val="32"/>
          <w:szCs w:val="32"/>
        </w:rPr>
      </w:pPr>
    </w:p>
    <w:p w:rsidR="000A6620" w:rsidRDefault="000A6620">
      <w:pPr>
        <w:overflowPunct w:val="0"/>
        <w:spacing w:line="590" w:lineRule="exact"/>
        <w:ind w:firstLineChars="200" w:firstLine="640"/>
        <w:rPr>
          <w:rFonts w:ascii="仿宋" w:eastAsia="仿宋" w:hAnsi="仿宋" w:cs="仿宋"/>
          <w:sz w:val="32"/>
          <w:szCs w:val="32"/>
        </w:rPr>
      </w:pPr>
    </w:p>
    <w:p w:rsidR="000A6620" w:rsidRDefault="000A6620">
      <w:pPr>
        <w:overflowPunct w:val="0"/>
        <w:spacing w:line="590" w:lineRule="exact"/>
        <w:rPr>
          <w:rFonts w:ascii="仿宋" w:eastAsia="仿宋" w:hAnsi="仿宋" w:cs="仿宋"/>
          <w:sz w:val="32"/>
          <w:szCs w:val="32"/>
        </w:rPr>
        <w:sectPr w:rsidR="000A6620">
          <w:headerReference w:type="default" r:id="rId7"/>
          <w:footerReference w:type="even" r:id="rId8"/>
          <w:footerReference w:type="default" r:id="rId9"/>
          <w:footnotePr>
            <w:numFmt w:val="decimalEnclosedCircleChinese"/>
            <w:numRestart w:val="eachPage"/>
          </w:footnotePr>
          <w:pgSz w:w="11906" w:h="16838"/>
          <w:pgMar w:top="1871" w:right="1531" w:bottom="1701" w:left="1531" w:header="851" w:footer="1531" w:gutter="0"/>
          <w:cols w:space="720"/>
          <w:docGrid w:linePitch="312"/>
        </w:sectPr>
      </w:pPr>
    </w:p>
    <w:p w:rsidR="000A6620" w:rsidRDefault="000744D0" w:rsidP="003B19AA">
      <w:pPr>
        <w:spacing w:afterLines="100"/>
        <w:jc w:val="center"/>
        <w:rPr>
          <w:rFonts w:eastAsia="方正小标宋简体"/>
          <w:sz w:val="44"/>
          <w:szCs w:val="44"/>
        </w:rPr>
      </w:pPr>
      <w:r>
        <w:rPr>
          <w:rFonts w:eastAsia="方正小标宋简体"/>
          <w:sz w:val="44"/>
          <w:szCs w:val="44"/>
        </w:rPr>
        <w:lastRenderedPageBreak/>
        <w:t>市场准入负面清单（</w:t>
      </w:r>
      <w:r>
        <w:rPr>
          <w:rFonts w:eastAsia="方正小标宋简体"/>
          <w:sz w:val="44"/>
          <w:szCs w:val="44"/>
        </w:rPr>
        <w:t>2020</w:t>
      </w:r>
      <w:r>
        <w:rPr>
          <w:rFonts w:eastAsia="方正小标宋简体"/>
          <w:sz w:val="44"/>
          <w:szCs w:val="44"/>
        </w:rPr>
        <w:t>年版）</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top w:w="57" w:type="dxa"/>
          <w:left w:w="57" w:type="dxa"/>
          <w:bottom w:w="57" w:type="dxa"/>
          <w:right w:w="57" w:type="dxa"/>
        </w:tblCellMar>
        <w:tblLook w:val="04A0"/>
      </w:tblPr>
      <w:tblGrid>
        <w:gridCol w:w="753"/>
        <w:gridCol w:w="2105"/>
        <w:gridCol w:w="851"/>
        <w:gridCol w:w="4883"/>
        <w:gridCol w:w="1685"/>
        <w:gridCol w:w="1601"/>
        <w:gridCol w:w="1447"/>
      </w:tblGrid>
      <w:tr w:rsidR="000A6620">
        <w:trPr>
          <w:trHeight w:val="454"/>
          <w:tblHeader/>
          <w:jc w:val="center"/>
        </w:trPr>
        <w:tc>
          <w:tcPr>
            <w:tcW w:w="753" w:type="dxa"/>
            <w:shd w:val="clear" w:color="auto" w:fill="FFFFFF"/>
            <w:vAlign w:val="center"/>
          </w:tcPr>
          <w:p w:rsidR="000A6620" w:rsidRDefault="000744D0">
            <w:pPr>
              <w:widowControl/>
              <w:spacing w:line="300" w:lineRule="exact"/>
              <w:jc w:val="center"/>
              <w:rPr>
                <w:rFonts w:ascii="黑体" w:eastAsia="黑体" w:hAnsi="黑体"/>
                <w:sz w:val="24"/>
                <w:lang/>
              </w:rPr>
            </w:pPr>
            <w:r>
              <w:rPr>
                <w:rFonts w:ascii="黑体" w:eastAsia="黑体" w:hAnsi="黑体"/>
                <w:sz w:val="24"/>
                <w:lang/>
              </w:rPr>
              <w:t>项目号</w:t>
            </w:r>
          </w:p>
        </w:tc>
        <w:tc>
          <w:tcPr>
            <w:tcW w:w="2105" w:type="dxa"/>
            <w:shd w:val="clear" w:color="auto" w:fill="FFFFFF"/>
            <w:vAlign w:val="center"/>
          </w:tcPr>
          <w:p w:rsidR="000A6620" w:rsidRDefault="000744D0">
            <w:pPr>
              <w:widowControl/>
              <w:spacing w:line="300" w:lineRule="exact"/>
              <w:jc w:val="center"/>
              <w:rPr>
                <w:rFonts w:ascii="黑体" w:eastAsia="黑体" w:hAnsi="黑体"/>
                <w:sz w:val="24"/>
                <w:lang/>
              </w:rPr>
            </w:pPr>
            <w:r>
              <w:rPr>
                <w:rFonts w:ascii="黑体" w:eastAsia="黑体" w:hAnsi="黑体"/>
                <w:sz w:val="24"/>
                <w:lang/>
              </w:rPr>
              <w:t>禁止或许可事项</w:t>
            </w:r>
          </w:p>
        </w:tc>
        <w:tc>
          <w:tcPr>
            <w:tcW w:w="851" w:type="dxa"/>
            <w:shd w:val="clear" w:color="auto" w:fill="FFFFFF"/>
            <w:vAlign w:val="center"/>
          </w:tcPr>
          <w:p w:rsidR="000A6620" w:rsidRDefault="000744D0">
            <w:pPr>
              <w:widowControl/>
              <w:spacing w:line="300" w:lineRule="exact"/>
              <w:jc w:val="center"/>
              <w:rPr>
                <w:rFonts w:ascii="黑体" w:eastAsia="黑体" w:hAnsi="黑体"/>
                <w:sz w:val="24"/>
                <w:lang/>
              </w:rPr>
            </w:pPr>
            <w:r>
              <w:rPr>
                <w:rFonts w:ascii="黑体" w:eastAsia="黑体" w:hAnsi="黑体"/>
                <w:sz w:val="24"/>
                <w:lang/>
              </w:rPr>
              <w:t>事项</w:t>
            </w:r>
          </w:p>
          <w:p w:rsidR="000A6620" w:rsidRDefault="000744D0">
            <w:pPr>
              <w:widowControl/>
              <w:spacing w:line="300" w:lineRule="exact"/>
              <w:jc w:val="center"/>
              <w:rPr>
                <w:rFonts w:ascii="黑体" w:eastAsia="黑体" w:hAnsi="黑体"/>
                <w:sz w:val="24"/>
                <w:lang/>
              </w:rPr>
            </w:pPr>
            <w:r>
              <w:rPr>
                <w:rFonts w:ascii="黑体" w:eastAsia="黑体" w:hAnsi="黑体"/>
                <w:sz w:val="24"/>
                <w:lang/>
              </w:rPr>
              <w:t>编码</w:t>
            </w:r>
          </w:p>
        </w:tc>
        <w:tc>
          <w:tcPr>
            <w:tcW w:w="4883" w:type="dxa"/>
            <w:shd w:val="clear" w:color="auto" w:fill="FFFFFF"/>
            <w:vAlign w:val="center"/>
          </w:tcPr>
          <w:p w:rsidR="000A6620" w:rsidRDefault="000744D0">
            <w:pPr>
              <w:widowControl/>
              <w:spacing w:line="300" w:lineRule="exact"/>
              <w:jc w:val="center"/>
              <w:rPr>
                <w:rFonts w:ascii="黑体" w:eastAsia="黑体" w:hAnsi="黑体"/>
                <w:sz w:val="24"/>
                <w:lang/>
              </w:rPr>
            </w:pPr>
            <w:r>
              <w:rPr>
                <w:rFonts w:ascii="黑体" w:eastAsia="黑体" w:hAnsi="黑体"/>
                <w:sz w:val="24"/>
                <w:lang/>
              </w:rPr>
              <w:t>禁止或许可准入措施描述</w:t>
            </w:r>
          </w:p>
        </w:tc>
        <w:tc>
          <w:tcPr>
            <w:tcW w:w="1685" w:type="dxa"/>
            <w:shd w:val="clear" w:color="auto" w:fill="FFFFFF"/>
            <w:vAlign w:val="center"/>
          </w:tcPr>
          <w:p w:rsidR="000A6620" w:rsidRDefault="000744D0">
            <w:pPr>
              <w:widowControl/>
              <w:spacing w:line="300" w:lineRule="exact"/>
              <w:jc w:val="center"/>
              <w:rPr>
                <w:rFonts w:ascii="黑体" w:eastAsia="黑体" w:hAnsi="黑体"/>
                <w:sz w:val="24"/>
                <w:lang/>
              </w:rPr>
            </w:pPr>
            <w:r>
              <w:rPr>
                <w:rFonts w:ascii="黑体" w:eastAsia="黑体" w:hAnsi="黑体"/>
                <w:sz w:val="24"/>
                <w:lang/>
              </w:rPr>
              <w:t>地方性</w:t>
            </w:r>
          </w:p>
          <w:p w:rsidR="000A6620" w:rsidRDefault="000744D0">
            <w:pPr>
              <w:widowControl/>
              <w:spacing w:line="300" w:lineRule="exact"/>
              <w:jc w:val="center"/>
              <w:rPr>
                <w:rFonts w:ascii="黑体" w:eastAsia="黑体" w:hAnsi="黑体"/>
                <w:sz w:val="24"/>
                <w:lang/>
              </w:rPr>
            </w:pPr>
            <w:r>
              <w:rPr>
                <w:rFonts w:ascii="黑体" w:eastAsia="黑体" w:hAnsi="黑体"/>
                <w:sz w:val="24"/>
                <w:lang/>
              </w:rPr>
              <w:t>许可措施</w:t>
            </w:r>
          </w:p>
        </w:tc>
        <w:tc>
          <w:tcPr>
            <w:tcW w:w="1601" w:type="dxa"/>
            <w:shd w:val="clear" w:color="auto" w:fill="FFFFFF"/>
            <w:vAlign w:val="center"/>
          </w:tcPr>
          <w:p w:rsidR="000A6620" w:rsidRDefault="000744D0">
            <w:pPr>
              <w:widowControl/>
              <w:spacing w:line="300" w:lineRule="exact"/>
              <w:jc w:val="center"/>
              <w:rPr>
                <w:rFonts w:ascii="黑体" w:eastAsia="黑体" w:hAnsi="黑体"/>
                <w:sz w:val="24"/>
                <w:lang/>
              </w:rPr>
            </w:pPr>
            <w:r>
              <w:rPr>
                <w:rFonts w:ascii="黑体" w:eastAsia="黑体" w:hAnsi="黑体"/>
                <w:sz w:val="24"/>
                <w:lang/>
              </w:rPr>
              <w:t>主管部门</w:t>
            </w:r>
          </w:p>
        </w:tc>
        <w:tc>
          <w:tcPr>
            <w:tcW w:w="1447" w:type="dxa"/>
            <w:shd w:val="clear" w:color="auto" w:fill="FFFFFF"/>
            <w:vAlign w:val="center"/>
          </w:tcPr>
          <w:p w:rsidR="000A6620" w:rsidRDefault="000744D0">
            <w:pPr>
              <w:widowControl/>
              <w:spacing w:line="300" w:lineRule="exact"/>
              <w:jc w:val="center"/>
              <w:rPr>
                <w:rFonts w:ascii="黑体" w:eastAsia="黑体" w:hAnsi="黑体"/>
                <w:sz w:val="24"/>
                <w:lang/>
              </w:rPr>
            </w:pPr>
            <w:r>
              <w:rPr>
                <w:rFonts w:ascii="黑体" w:eastAsia="黑体" w:hAnsi="黑体"/>
                <w:sz w:val="24"/>
                <w:lang/>
              </w:rPr>
              <w:t>管辖权限</w:t>
            </w:r>
          </w:p>
        </w:tc>
      </w:tr>
      <w:tr w:rsidR="000A6620">
        <w:trPr>
          <w:trHeight w:val="454"/>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b/>
                <w:sz w:val="24"/>
              </w:rPr>
            </w:pPr>
            <w:r>
              <w:rPr>
                <w:rFonts w:eastAsia="方正书宋简体"/>
                <w:b/>
                <w:kern w:val="0"/>
                <w:sz w:val="24"/>
                <w:lang/>
              </w:rPr>
              <w:t>一、禁止准入类</w:t>
            </w:r>
          </w:p>
        </w:tc>
      </w:tr>
      <w:tr w:rsidR="000A6620">
        <w:trPr>
          <w:trHeight w:val="454"/>
          <w:jc w:val="center"/>
        </w:trPr>
        <w:tc>
          <w:tcPr>
            <w:tcW w:w="753" w:type="dxa"/>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1</w:t>
            </w:r>
          </w:p>
        </w:tc>
        <w:tc>
          <w:tcPr>
            <w:tcW w:w="2105" w:type="dxa"/>
            <w:shd w:val="clear" w:color="auto" w:fill="FFFFFF"/>
            <w:vAlign w:val="center"/>
          </w:tcPr>
          <w:p w:rsidR="000A6620" w:rsidRDefault="000744D0">
            <w:pPr>
              <w:widowControl/>
              <w:spacing w:line="295" w:lineRule="exact"/>
              <w:rPr>
                <w:rFonts w:eastAsia="方正书宋简体"/>
                <w:sz w:val="24"/>
                <w:lang/>
              </w:rPr>
            </w:pPr>
            <w:r>
              <w:rPr>
                <w:rFonts w:eastAsia="方正书宋简体"/>
                <w:sz w:val="24"/>
                <w:lang/>
              </w:rPr>
              <w:t>法律、法规、国务院决定等明确设立且与市场准入相关的禁止性规定</w:t>
            </w:r>
          </w:p>
        </w:tc>
        <w:tc>
          <w:tcPr>
            <w:tcW w:w="851" w:type="dxa"/>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100001</w:t>
            </w:r>
          </w:p>
        </w:tc>
        <w:tc>
          <w:tcPr>
            <w:tcW w:w="4883" w:type="dxa"/>
            <w:shd w:val="clear" w:color="auto" w:fill="FFFFFF"/>
            <w:vAlign w:val="center"/>
          </w:tcPr>
          <w:p w:rsidR="000A6620" w:rsidRDefault="000744D0">
            <w:pPr>
              <w:widowControl/>
              <w:spacing w:line="295" w:lineRule="exact"/>
              <w:rPr>
                <w:rFonts w:eastAsia="方正书宋简体"/>
                <w:sz w:val="24"/>
                <w:lang/>
              </w:rPr>
            </w:pPr>
            <w:r>
              <w:rPr>
                <w:rFonts w:eastAsia="方正书宋简体"/>
                <w:sz w:val="24"/>
                <w:lang/>
              </w:rPr>
              <w:t>法律、法规、国务院决定等明确设立，且与市场准入相关的禁止性规定（见附件）</w:t>
            </w:r>
          </w:p>
        </w:tc>
        <w:tc>
          <w:tcPr>
            <w:tcW w:w="1685" w:type="dxa"/>
            <w:shd w:val="clear" w:color="auto" w:fill="FFFFFF"/>
            <w:vAlign w:val="center"/>
          </w:tcPr>
          <w:p w:rsidR="000A6620" w:rsidRDefault="000A6620">
            <w:pPr>
              <w:widowControl/>
              <w:spacing w:line="295" w:lineRule="exact"/>
              <w:jc w:val="center"/>
              <w:rPr>
                <w:rFonts w:eastAsia="方正书宋简体"/>
                <w:sz w:val="24"/>
                <w:lang/>
              </w:rPr>
            </w:pPr>
          </w:p>
        </w:tc>
        <w:tc>
          <w:tcPr>
            <w:tcW w:w="1601" w:type="dxa"/>
            <w:shd w:val="clear" w:color="auto" w:fill="FFFFFF"/>
            <w:vAlign w:val="center"/>
          </w:tcPr>
          <w:p w:rsidR="000A6620" w:rsidRDefault="000A6620">
            <w:pPr>
              <w:widowControl/>
              <w:spacing w:line="295" w:lineRule="exact"/>
              <w:jc w:val="center"/>
              <w:rPr>
                <w:rFonts w:eastAsia="方正书宋简体"/>
                <w:sz w:val="24"/>
                <w:lang/>
              </w:rPr>
            </w:pPr>
          </w:p>
        </w:tc>
        <w:tc>
          <w:tcPr>
            <w:tcW w:w="1447" w:type="dxa"/>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2</w:t>
            </w:r>
          </w:p>
        </w:tc>
        <w:tc>
          <w:tcPr>
            <w:tcW w:w="2105" w:type="dxa"/>
            <w:vMerge w:val="restart"/>
            <w:shd w:val="clear" w:color="auto" w:fill="FFFFFF"/>
            <w:vAlign w:val="center"/>
          </w:tcPr>
          <w:p w:rsidR="000A6620" w:rsidRDefault="000744D0">
            <w:pPr>
              <w:widowControl/>
              <w:spacing w:line="295" w:lineRule="exact"/>
              <w:rPr>
                <w:rFonts w:eastAsia="方正书宋简体"/>
                <w:sz w:val="24"/>
                <w:lang/>
              </w:rPr>
            </w:pPr>
            <w:r>
              <w:rPr>
                <w:rFonts w:eastAsia="方正书宋简体"/>
                <w:sz w:val="24"/>
                <w:lang/>
              </w:rPr>
              <w:t>国家产业政策明令淘汰和限制的产品、技术、工艺、设备及行为</w:t>
            </w:r>
          </w:p>
        </w:tc>
        <w:tc>
          <w:tcPr>
            <w:tcW w:w="851" w:type="dxa"/>
            <w:vMerge w:val="restart"/>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100002</w:t>
            </w:r>
          </w:p>
        </w:tc>
        <w:tc>
          <w:tcPr>
            <w:tcW w:w="4883" w:type="dxa"/>
            <w:shd w:val="clear" w:color="auto" w:fill="FFFFFF"/>
            <w:vAlign w:val="center"/>
          </w:tcPr>
          <w:p w:rsidR="000A6620" w:rsidRDefault="000744D0">
            <w:pPr>
              <w:widowControl/>
              <w:spacing w:line="295" w:lineRule="exact"/>
              <w:rPr>
                <w:rFonts w:eastAsia="方正书宋简体"/>
                <w:sz w:val="24"/>
                <w:lang/>
              </w:rPr>
            </w:pPr>
            <w:r>
              <w:rPr>
                <w:rFonts w:eastAsia="方正书宋简体"/>
                <w:sz w:val="24"/>
                <w:lang/>
              </w:rPr>
              <w:t>《产业结构调整指导目录》中的淘汰类项目，禁止投资；限制类项目，禁止新建</w:t>
            </w:r>
          </w:p>
        </w:tc>
        <w:tc>
          <w:tcPr>
            <w:tcW w:w="1685" w:type="dxa"/>
            <w:shd w:val="clear" w:color="auto" w:fill="FFFFFF"/>
            <w:vAlign w:val="center"/>
          </w:tcPr>
          <w:p w:rsidR="000A6620" w:rsidRDefault="000A6620">
            <w:pPr>
              <w:widowControl/>
              <w:spacing w:line="295" w:lineRule="exact"/>
              <w:jc w:val="center"/>
              <w:rPr>
                <w:rFonts w:eastAsia="方正书宋简体"/>
                <w:sz w:val="24"/>
                <w:lang/>
              </w:rPr>
            </w:pPr>
          </w:p>
        </w:tc>
        <w:tc>
          <w:tcPr>
            <w:tcW w:w="1601" w:type="dxa"/>
            <w:shd w:val="clear" w:color="auto" w:fill="FFFFFF"/>
            <w:vAlign w:val="center"/>
          </w:tcPr>
          <w:p w:rsidR="000A6620" w:rsidRDefault="000A6620">
            <w:pPr>
              <w:widowControl/>
              <w:spacing w:line="295" w:lineRule="exact"/>
              <w:jc w:val="center"/>
              <w:rPr>
                <w:rFonts w:eastAsia="方正书宋简体"/>
                <w:sz w:val="24"/>
                <w:lang/>
              </w:rPr>
            </w:pPr>
          </w:p>
        </w:tc>
        <w:tc>
          <w:tcPr>
            <w:tcW w:w="1447" w:type="dxa"/>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295"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295" w:lineRule="exact"/>
              <w:rPr>
                <w:rFonts w:eastAsia="方正书宋简体"/>
                <w:sz w:val="24"/>
                <w:lang/>
              </w:rPr>
            </w:pPr>
          </w:p>
        </w:tc>
        <w:tc>
          <w:tcPr>
            <w:tcW w:w="851" w:type="dxa"/>
            <w:vMerge/>
            <w:shd w:val="clear" w:color="auto" w:fill="FFFFFF"/>
            <w:vAlign w:val="center"/>
          </w:tcPr>
          <w:p w:rsidR="000A6620" w:rsidRDefault="000A6620">
            <w:pPr>
              <w:widowControl/>
              <w:spacing w:line="295" w:lineRule="exact"/>
              <w:jc w:val="center"/>
              <w:rPr>
                <w:rFonts w:eastAsia="方正书宋简体"/>
                <w:sz w:val="24"/>
                <w:lang/>
              </w:rPr>
            </w:pPr>
          </w:p>
        </w:tc>
        <w:tc>
          <w:tcPr>
            <w:tcW w:w="4883" w:type="dxa"/>
            <w:shd w:val="clear" w:color="auto" w:fill="FFFFFF"/>
            <w:vAlign w:val="center"/>
          </w:tcPr>
          <w:p w:rsidR="000A6620" w:rsidRDefault="000744D0">
            <w:pPr>
              <w:widowControl/>
              <w:spacing w:line="295" w:lineRule="exact"/>
              <w:textAlignment w:val="center"/>
              <w:rPr>
                <w:rFonts w:eastAsia="方正书宋简体"/>
                <w:sz w:val="24"/>
                <w:lang/>
              </w:rPr>
            </w:pPr>
            <w:r>
              <w:rPr>
                <w:rFonts w:eastAsia="方正书宋简体"/>
                <w:sz w:val="24"/>
                <w:lang/>
              </w:rPr>
              <w:t>禁止投资建设《汽车产业投资管理规定》所列的汽车投资禁止类事项</w:t>
            </w:r>
          </w:p>
        </w:tc>
        <w:tc>
          <w:tcPr>
            <w:tcW w:w="1685" w:type="dxa"/>
            <w:shd w:val="clear" w:color="auto" w:fill="FFFFFF"/>
            <w:vAlign w:val="center"/>
          </w:tcPr>
          <w:p w:rsidR="000A6620" w:rsidRDefault="000A6620">
            <w:pPr>
              <w:widowControl/>
              <w:spacing w:line="295" w:lineRule="exact"/>
              <w:jc w:val="center"/>
              <w:rPr>
                <w:rFonts w:eastAsia="方正书宋简体"/>
                <w:sz w:val="24"/>
                <w:lang/>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sz w:val="24"/>
                <w:lang/>
              </w:rPr>
            </w:pPr>
            <w:r>
              <w:rPr>
                <w:rFonts w:eastAsia="方正书宋简体"/>
                <w:sz w:val="24"/>
                <w:lang/>
              </w:rPr>
              <w:t>省发展改革委</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3</w:t>
            </w:r>
          </w:p>
        </w:tc>
        <w:tc>
          <w:tcPr>
            <w:tcW w:w="2105" w:type="dxa"/>
            <w:shd w:val="clear" w:color="auto" w:fill="FFFFFF"/>
            <w:vAlign w:val="center"/>
          </w:tcPr>
          <w:p w:rsidR="000A6620" w:rsidRDefault="000744D0">
            <w:pPr>
              <w:widowControl/>
              <w:spacing w:line="295" w:lineRule="exact"/>
              <w:rPr>
                <w:rFonts w:eastAsia="方正书宋简体"/>
                <w:sz w:val="24"/>
                <w:lang/>
              </w:rPr>
            </w:pPr>
            <w:r>
              <w:rPr>
                <w:rFonts w:eastAsia="方正书宋简体"/>
                <w:sz w:val="24"/>
                <w:lang/>
              </w:rPr>
              <w:t>不符合主体功能区建设要求的各类开发活动</w:t>
            </w:r>
          </w:p>
        </w:tc>
        <w:tc>
          <w:tcPr>
            <w:tcW w:w="851" w:type="dxa"/>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100003</w:t>
            </w:r>
          </w:p>
        </w:tc>
        <w:tc>
          <w:tcPr>
            <w:tcW w:w="4883" w:type="dxa"/>
            <w:shd w:val="clear" w:color="auto" w:fill="FFFFFF"/>
            <w:vAlign w:val="center"/>
          </w:tcPr>
          <w:p w:rsidR="000A6620" w:rsidRDefault="000744D0">
            <w:pPr>
              <w:widowControl/>
              <w:spacing w:line="295" w:lineRule="exact"/>
              <w:rPr>
                <w:rFonts w:eastAsia="方正书宋简体"/>
                <w:sz w:val="24"/>
                <w:lang/>
              </w:rPr>
            </w:pPr>
            <w:r>
              <w:rPr>
                <w:rFonts w:eastAsia="方正书宋简体"/>
                <w:sz w:val="24"/>
                <w:lang/>
              </w:rPr>
              <w:t>地方国家重点生态功能区产业准入负面清单（或禁止限制目录）、农产品主产区产业准入负面清单（或禁止限制目录）所列有关事项</w:t>
            </w:r>
          </w:p>
        </w:tc>
        <w:tc>
          <w:tcPr>
            <w:tcW w:w="1685" w:type="dxa"/>
            <w:shd w:val="clear" w:color="auto" w:fill="FFFFFF"/>
            <w:vAlign w:val="center"/>
          </w:tcPr>
          <w:p w:rsidR="000A6620" w:rsidRDefault="000A6620">
            <w:pPr>
              <w:widowControl/>
              <w:spacing w:line="295" w:lineRule="exact"/>
              <w:jc w:val="center"/>
              <w:rPr>
                <w:rFonts w:eastAsia="方正书宋简体"/>
                <w:sz w:val="24"/>
                <w:lang/>
              </w:rPr>
            </w:pPr>
          </w:p>
        </w:tc>
        <w:tc>
          <w:tcPr>
            <w:tcW w:w="1601" w:type="dxa"/>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省发展改革委</w:t>
            </w:r>
          </w:p>
        </w:tc>
        <w:tc>
          <w:tcPr>
            <w:tcW w:w="1447" w:type="dxa"/>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国家部委</w:t>
            </w:r>
            <w:r>
              <w:rPr>
                <w:rFonts w:eastAsia="方正书宋简体" w:hint="eastAsia"/>
                <w:sz w:val="24"/>
                <w:lang/>
              </w:rPr>
              <w:t>及以下</w:t>
            </w:r>
          </w:p>
        </w:tc>
      </w:tr>
      <w:tr w:rsidR="000A6620">
        <w:trPr>
          <w:trHeight w:val="454"/>
          <w:jc w:val="center"/>
        </w:trPr>
        <w:tc>
          <w:tcPr>
            <w:tcW w:w="753" w:type="dxa"/>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4</w:t>
            </w:r>
          </w:p>
        </w:tc>
        <w:tc>
          <w:tcPr>
            <w:tcW w:w="2105" w:type="dxa"/>
            <w:shd w:val="clear" w:color="auto" w:fill="FFFFFF"/>
            <w:vAlign w:val="center"/>
          </w:tcPr>
          <w:p w:rsidR="000A6620" w:rsidRDefault="000744D0">
            <w:pPr>
              <w:widowControl/>
              <w:spacing w:line="295" w:lineRule="exact"/>
              <w:rPr>
                <w:rFonts w:eastAsia="方正书宋简体"/>
                <w:sz w:val="24"/>
                <w:lang/>
              </w:rPr>
            </w:pPr>
            <w:r>
              <w:rPr>
                <w:rFonts w:eastAsia="方正书宋简体"/>
                <w:sz w:val="24"/>
                <w:lang/>
              </w:rPr>
              <w:t>禁止违规开展金融相关经营活动</w:t>
            </w:r>
          </w:p>
        </w:tc>
        <w:tc>
          <w:tcPr>
            <w:tcW w:w="851" w:type="dxa"/>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100004</w:t>
            </w:r>
          </w:p>
        </w:tc>
        <w:tc>
          <w:tcPr>
            <w:tcW w:w="4883" w:type="dxa"/>
            <w:shd w:val="clear" w:color="auto" w:fill="FFFFFF"/>
            <w:vAlign w:val="center"/>
          </w:tcPr>
          <w:p w:rsidR="000A6620" w:rsidRDefault="000744D0">
            <w:pPr>
              <w:widowControl/>
              <w:spacing w:line="295" w:lineRule="exact"/>
              <w:rPr>
                <w:rFonts w:eastAsia="方正书宋简体"/>
                <w:sz w:val="24"/>
                <w:lang/>
              </w:rPr>
            </w:pPr>
            <w:r>
              <w:rPr>
                <w:rFonts w:eastAsia="方正书宋简体"/>
                <w:sz w:val="24"/>
                <w:lang/>
              </w:rPr>
              <w:t>非金融机构、不从事金融活动的企业，在注册名称和经营范围中不得使用</w:t>
            </w:r>
            <w:r>
              <w:rPr>
                <w:rFonts w:eastAsia="方正书宋简体"/>
                <w:sz w:val="24"/>
                <w:lang/>
              </w:rPr>
              <w:t>“</w:t>
            </w:r>
            <w:r>
              <w:rPr>
                <w:rFonts w:eastAsia="方正书宋简体"/>
                <w:sz w:val="24"/>
                <w:lang/>
              </w:rPr>
              <w:t>银行</w:t>
            </w:r>
            <w:r>
              <w:rPr>
                <w:rFonts w:eastAsia="方正书宋简体"/>
                <w:sz w:val="24"/>
                <w:lang/>
              </w:rPr>
              <w:t>”“</w:t>
            </w:r>
            <w:r>
              <w:rPr>
                <w:rFonts w:eastAsia="方正书宋简体"/>
                <w:sz w:val="24"/>
                <w:lang/>
              </w:rPr>
              <w:t>保险（保险公司、保险资产管理公司、保险集团公司、自保公司、相互保险组织）</w:t>
            </w:r>
            <w:r>
              <w:rPr>
                <w:rFonts w:eastAsia="方正书宋简体"/>
                <w:sz w:val="24"/>
                <w:lang/>
              </w:rPr>
              <w:t>”“</w:t>
            </w:r>
            <w:r>
              <w:rPr>
                <w:rFonts w:eastAsia="方正书宋简体"/>
                <w:sz w:val="24"/>
                <w:lang/>
              </w:rPr>
              <w:t>证券公司</w:t>
            </w:r>
            <w:r>
              <w:rPr>
                <w:rFonts w:eastAsia="方正书宋简体"/>
                <w:sz w:val="24"/>
                <w:lang/>
              </w:rPr>
              <w:t>”“</w:t>
            </w:r>
            <w:r>
              <w:rPr>
                <w:rFonts w:eastAsia="方正书宋简体"/>
                <w:sz w:val="24"/>
                <w:lang/>
              </w:rPr>
              <w:t>基金管理公司（注：指从事公募基金管理业务的基金管理公司）</w:t>
            </w:r>
            <w:r>
              <w:rPr>
                <w:rFonts w:eastAsia="方正书宋简体"/>
                <w:sz w:val="24"/>
                <w:lang/>
              </w:rPr>
              <w:t>”“</w:t>
            </w:r>
            <w:r>
              <w:rPr>
                <w:rFonts w:eastAsia="方正书宋简体"/>
                <w:sz w:val="24"/>
                <w:lang/>
              </w:rPr>
              <w:t>信托公司</w:t>
            </w:r>
            <w:r>
              <w:rPr>
                <w:rFonts w:eastAsia="方正书宋简体"/>
                <w:sz w:val="24"/>
                <w:lang/>
              </w:rPr>
              <w:t>”“</w:t>
            </w:r>
            <w:r>
              <w:rPr>
                <w:rFonts w:eastAsia="方正书宋简体"/>
                <w:sz w:val="24"/>
                <w:lang/>
              </w:rPr>
              <w:t>金融控股</w:t>
            </w:r>
            <w:r>
              <w:rPr>
                <w:rFonts w:eastAsia="方正书宋简体"/>
                <w:sz w:val="24"/>
                <w:lang/>
              </w:rPr>
              <w:t>”“</w:t>
            </w:r>
            <w:r>
              <w:rPr>
                <w:rFonts w:eastAsia="方正书宋简体"/>
                <w:sz w:val="24"/>
                <w:lang/>
              </w:rPr>
              <w:t>金融集团</w:t>
            </w:r>
            <w:r>
              <w:rPr>
                <w:rFonts w:eastAsia="方正书宋简体"/>
                <w:sz w:val="24"/>
                <w:lang/>
              </w:rPr>
              <w:t>”“</w:t>
            </w:r>
            <w:r>
              <w:rPr>
                <w:rFonts w:eastAsia="方正书宋简体"/>
                <w:sz w:val="24"/>
                <w:lang/>
              </w:rPr>
              <w:t>财务公司</w:t>
            </w:r>
            <w:r>
              <w:rPr>
                <w:rFonts w:eastAsia="方正书宋简体"/>
                <w:sz w:val="24"/>
                <w:lang/>
              </w:rPr>
              <w:t>”“</w:t>
            </w:r>
            <w:r>
              <w:rPr>
                <w:rFonts w:eastAsia="方正书宋简体"/>
                <w:sz w:val="24"/>
                <w:lang/>
              </w:rPr>
              <w:t>金融租赁</w:t>
            </w:r>
            <w:r>
              <w:rPr>
                <w:rFonts w:eastAsia="方正书宋简体"/>
                <w:sz w:val="24"/>
                <w:lang/>
              </w:rPr>
              <w:t>”“</w:t>
            </w:r>
            <w:r>
              <w:rPr>
                <w:rFonts w:eastAsia="方正书宋简体"/>
                <w:sz w:val="24"/>
                <w:lang/>
              </w:rPr>
              <w:t>汽车金融</w:t>
            </w:r>
            <w:r>
              <w:rPr>
                <w:rFonts w:eastAsia="方正书宋简体"/>
                <w:sz w:val="24"/>
                <w:lang/>
              </w:rPr>
              <w:t>”“</w:t>
            </w:r>
            <w:r>
              <w:rPr>
                <w:rFonts w:eastAsia="方正书宋简体"/>
                <w:sz w:val="24"/>
                <w:lang/>
              </w:rPr>
              <w:t>货币经纪</w:t>
            </w:r>
            <w:r>
              <w:rPr>
                <w:rFonts w:eastAsia="方正书宋简体"/>
                <w:sz w:val="24"/>
                <w:lang/>
              </w:rPr>
              <w:t>”“</w:t>
            </w:r>
            <w:r>
              <w:rPr>
                <w:rFonts w:eastAsia="方正书宋简体"/>
                <w:sz w:val="24"/>
                <w:lang/>
              </w:rPr>
              <w:t>消费金融</w:t>
            </w:r>
            <w:r>
              <w:rPr>
                <w:rFonts w:eastAsia="方正书宋简体"/>
                <w:sz w:val="24"/>
                <w:lang/>
              </w:rPr>
              <w:t>”“</w:t>
            </w:r>
            <w:r>
              <w:rPr>
                <w:rFonts w:eastAsia="方正书宋简体"/>
                <w:sz w:val="24"/>
                <w:lang/>
              </w:rPr>
              <w:t>融资担保</w:t>
            </w:r>
            <w:r>
              <w:rPr>
                <w:rFonts w:eastAsia="方正书宋简体"/>
                <w:sz w:val="24"/>
                <w:lang/>
              </w:rPr>
              <w:t>”“</w:t>
            </w:r>
            <w:r>
              <w:rPr>
                <w:rFonts w:eastAsia="方正书宋简体"/>
                <w:sz w:val="24"/>
                <w:lang/>
              </w:rPr>
              <w:t>典当</w:t>
            </w:r>
            <w:r>
              <w:rPr>
                <w:rFonts w:eastAsia="方正书宋简体"/>
                <w:sz w:val="24"/>
                <w:lang/>
              </w:rPr>
              <w:t>”“</w:t>
            </w:r>
            <w:r>
              <w:rPr>
                <w:rFonts w:eastAsia="方正书宋简体"/>
                <w:sz w:val="24"/>
                <w:lang/>
              </w:rPr>
              <w:t>征信</w:t>
            </w:r>
            <w:r>
              <w:rPr>
                <w:rFonts w:eastAsia="方正书宋简体"/>
                <w:sz w:val="24"/>
                <w:lang/>
              </w:rPr>
              <w:t>”“</w:t>
            </w:r>
            <w:r>
              <w:rPr>
                <w:rFonts w:eastAsia="方正书宋简体"/>
                <w:sz w:val="24"/>
                <w:lang/>
              </w:rPr>
              <w:t>交易所</w:t>
            </w:r>
            <w:r>
              <w:rPr>
                <w:rFonts w:eastAsia="方正书宋简体"/>
                <w:sz w:val="24"/>
                <w:lang/>
              </w:rPr>
              <w:t>”</w:t>
            </w:r>
            <w:r>
              <w:rPr>
                <w:rFonts w:eastAsia="方正书宋简体"/>
                <w:sz w:val="24"/>
                <w:lang/>
              </w:rPr>
              <w:t>等与金融相关的字样</w:t>
            </w:r>
          </w:p>
        </w:tc>
        <w:tc>
          <w:tcPr>
            <w:tcW w:w="1685" w:type="dxa"/>
            <w:shd w:val="clear" w:color="auto" w:fill="FFFFFF"/>
            <w:vAlign w:val="center"/>
          </w:tcPr>
          <w:p w:rsidR="000A6620" w:rsidRDefault="000A6620">
            <w:pPr>
              <w:widowControl/>
              <w:spacing w:line="295" w:lineRule="exact"/>
              <w:jc w:val="center"/>
              <w:rPr>
                <w:rFonts w:eastAsia="方正书宋简体"/>
                <w:sz w:val="24"/>
                <w:lang/>
              </w:rPr>
            </w:pPr>
          </w:p>
        </w:tc>
        <w:tc>
          <w:tcPr>
            <w:tcW w:w="1601" w:type="dxa"/>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人行杭州中心支行</w:t>
            </w:r>
            <w:r>
              <w:rPr>
                <w:rFonts w:eastAsia="方正书宋简体"/>
                <w:sz w:val="24"/>
                <w:lang/>
              </w:rPr>
              <w:br/>
            </w:r>
            <w:r>
              <w:rPr>
                <w:rFonts w:eastAsia="方正书宋简体"/>
                <w:sz w:val="24"/>
                <w:lang/>
              </w:rPr>
              <w:t>浙江银保监局</w:t>
            </w:r>
            <w:r>
              <w:rPr>
                <w:rFonts w:eastAsia="方正书宋简体"/>
                <w:sz w:val="24"/>
                <w:lang/>
              </w:rPr>
              <w:br/>
            </w:r>
            <w:r>
              <w:rPr>
                <w:rFonts w:eastAsia="方正书宋简体"/>
                <w:sz w:val="24"/>
                <w:lang/>
              </w:rPr>
              <w:t>浙江证监局</w:t>
            </w:r>
            <w:r>
              <w:rPr>
                <w:rFonts w:eastAsia="方正书宋简体"/>
                <w:sz w:val="24"/>
                <w:lang/>
              </w:rPr>
              <w:br/>
            </w:r>
            <w:r>
              <w:rPr>
                <w:rFonts w:eastAsia="方正书宋简体"/>
                <w:sz w:val="24"/>
                <w:lang/>
              </w:rPr>
              <w:t>省地方金融监管局</w:t>
            </w:r>
            <w:r>
              <w:rPr>
                <w:rFonts w:eastAsia="方正书宋简体"/>
                <w:sz w:val="24"/>
                <w:lang/>
              </w:rPr>
              <w:br/>
            </w:r>
            <w:r>
              <w:rPr>
                <w:rFonts w:eastAsia="方正书宋简体"/>
                <w:sz w:val="24"/>
                <w:lang/>
              </w:rPr>
              <w:t>省市场监</w:t>
            </w:r>
            <w:bookmarkStart w:id="0" w:name="_GoBack"/>
            <w:bookmarkEnd w:id="0"/>
            <w:r>
              <w:rPr>
                <w:rFonts w:eastAsia="方正书宋简体"/>
                <w:sz w:val="24"/>
                <w:lang/>
              </w:rPr>
              <w:t>管局</w:t>
            </w:r>
          </w:p>
        </w:tc>
        <w:tc>
          <w:tcPr>
            <w:tcW w:w="1447" w:type="dxa"/>
            <w:shd w:val="clear" w:color="auto" w:fill="FFFFFF"/>
            <w:vAlign w:val="center"/>
          </w:tcPr>
          <w:p w:rsidR="000A6620" w:rsidRDefault="000744D0">
            <w:pPr>
              <w:widowControl/>
              <w:spacing w:line="295" w:lineRule="exact"/>
              <w:jc w:val="center"/>
              <w:rPr>
                <w:rFonts w:eastAsia="方正书宋简体"/>
                <w:sz w:val="24"/>
                <w:lang/>
              </w:rPr>
            </w:pPr>
            <w:r>
              <w:rPr>
                <w:rFonts w:eastAsia="方正书宋简体"/>
                <w:sz w:val="24"/>
                <w:lang/>
              </w:rPr>
              <w:t>国家部委及以下</w:t>
            </w:r>
          </w:p>
        </w:tc>
      </w:tr>
      <w:tr w:rsidR="000A6620">
        <w:trPr>
          <w:trHeight w:val="4818"/>
          <w:jc w:val="center"/>
        </w:trPr>
        <w:tc>
          <w:tcPr>
            <w:tcW w:w="753"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hint="eastAsia"/>
                <w:sz w:val="24"/>
                <w:lang/>
              </w:rPr>
              <w:lastRenderedPageBreak/>
              <w:t>4</w:t>
            </w:r>
          </w:p>
        </w:tc>
        <w:tc>
          <w:tcPr>
            <w:tcW w:w="2105"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禁止违规开展金融相关经营活动</w:t>
            </w:r>
          </w:p>
        </w:tc>
        <w:tc>
          <w:tcPr>
            <w:tcW w:w="85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100004</w:t>
            </w:r>
          </w:p>
        </w:tc>
        <w:tc>
          <w:tcPr>
            <w:tcW w:w="4883" w:type="dxa"/>
            <w:shd w:val="clear" w:color="auto" w:fill="FFFFFF"/>
            <w:vAlign w:val="center"/>
          </w:tcPr>
          <w:p w:rsidR="000A6620" w:rsidRDefault="000744D0">
            <w:pPr>
              <w:widowControl/>
              <w:spacing w:line="320" w:lineRule="exact"/>
              <w:rPr>
                <w:rFonts w:eastAsia="方正书宋简体"/>
                <w:sz w:val="24"/>
                <w:lang/>
              </w:rPr>
            </w:pPr>
            <w:r>
              <w:rPr>
                <w:rFonts w:eastAsia="方正书宋简体"/>
                <w:sz w:val="24"/>
                <w:lang/>
              </w:rPr>
              <w:t>★</w:t>
            </w:r>
            <w:r>
              <w:rPr>
                <w:rFonts w:eastAsia="方正书宋简体"/>
                <w:sz w:val="24"/>
                <w:lang/>
              </w:rPr>
              <w:t>非金融机构、不从事金融活动的企业，在注册名称和经营范围中原则上不得使用</w:t>
            </w:r>
            <w:r>
              <w:rPr>
                <w:rFonts w:eastAsia="方正书宋简体"/>
                <w:sz w:val="24"/>
                <w:lang/>
              </w:rPr>
              <w:t>“</w:t>
            </w:r>
            <w:r>
              <w:rPr>
                <w:rFonts w:eastAsia="方正书宋简体"/>
                <w:sz w:val="24"/>
                <w:lang/>
              </w:rPr>
              <w:t>融资租赁</w:t>
            </w:r>
            <w:r>
              <w:rPr>
                <w:rFonts w:eastAsia="方正书宋简体"/>
                <w:sz w:val="24"/>
                <w:lang/>
              </w:rPr>
              <w:t>”“</w:t>
            </w:r>
            <w:r>
              <w:rPr>
                <w:rFonts w:eastAsia="方正书宋简体"/>
                <w:sz w:val="24"/>
                <w:lang/>
              </w:rPr>
              <w:t>商业保理</w:t>
            </w:r>
            <w:r>
              <w:rPr>
                <w:rFonts w:eastAsia="方正书宋简体"/>
                <w:sz w:val="24"/>
                <w:lang/>
              </w:rPr>
              <w:t>”“</w:t>
            </w:r>
            <w:r>
              <w:rPr>
                <w:rFonts w:eastAsia="方正书宋简体"/>
                <w:sz w:val="24"/>
                <w:lang/>
              </w:rPr>
              <w:t>小额贷款</w:t>
            </w:r>
            <w:r>
              <w:rPr>
                <w:rFonts w:eastAsia="方正书宋简体"/>
                <w:sz w:val="24"/>
                <w:lang/>
              </w:rPr>
              <w:t>”“</w:t>
            </w:r>
            <w:r>
              <w:rPr>
                <w:rFonts w:eastAsia="方正书宋简体"/>
                <w:sz w:val="24"/>
                <w:lang/>
              </w:rPr>
              <w:t>金融</w:t>
            </w:r>
            <w:r>
              <w:rPr>
                <w:rFonts w:eastAsia="方正书宋简体"/>
                <w:sz w:val="24"/>
                <w:lang/>
              </w:rPr>
              <w:t>”“</w:t>
            </w:r>
            <w:r>
              <w:rPr>
                <w:rFonts w:eastAsia="方正书宋简体"/>
                <w:sz w:val="24"/>
                <w:lang/>
              </w:rPr>
              <w:t>资产管理</w:t>
            </w:r>
            <w:r>
              <w:rPr>
                <w:rFonts w:eastAsia="方正书宋简体"/>
                <w:sz w:val="24"/>
                <w:lang/>
              </w:rPr>
              <w:t>”“</w:t>
            </w:r>
            <w:r>
              <w:rPr>
                <w:rFonts w:eastAsia="方正书宋简体"/>
                <w:sz w:val="24"/>
                <w:lang/>
              </w:rPr>
              <w:t>理财</w:t>
            </w:r>
            <w:r>
              <w:rPr>
                <w:rFonts w:eastAsia="方正书宋简体"/>
                <w:sz w:val="24"/>
                <w:lang/>
              </w:rPr>
              <w:t>”“</w:t>
            </w:r>
            <w:r>
              <w:rPr>
                <w:rFonts w:eastAsia="方正书宋简体"/>
                <w:sz w:val="24"/>
                <w:lang/>
              </w:rPr>
              <w:t>网贷</w:t>
            </w:r>
            <w:r>
              <w:rPr>
                <w:rFonts w:eastAsia="方正书宋简体"/>
                <w:sz w:val="24"/>
                <w:lang/>
              </w:rPr>
              <w:t>”“</w:t>
            </w:r>
            <w:r>
              <w:rPr>
                <w:rFonts w:eastAsia="方正书宋简体"/>
                <w:sz w:val="24"/>
                <w:lang/>
              </w:rPr>
              <w:t>网络借贷</w:t>
            </w:r>
            <w:r>
              <w:rPr>
                <w:rFonts w:eastAsia="方正书宋简体"/>
                <w:sz w:val="24"/>
                <w:lang/>
              </w:rPr>
              <w:t>”“P2P”“</w:t>
            </w:r>
            <w:r>
              <w:rPr>
                <w:rFonts w:eastAsia="方正书宋简体"/>
                <w:sz w:val="24"/>
                <w:lang/>
              </w:rPr>
              <w:t>互联网保险</w:t>
            </w:r>
            <w:r>
              <w:rPr>
                <w:rFonts w:eastAsia="方正书宋简体"/>
                <w:sz w:val="24"/>
                <w:lang/>
              </w:rPr>
              <w:t>”“</w:t>
            </w:r>
            <w:r>
              <w:rPr>
                <w:rFonts w:eastAsia="方正书宋简体"/>
                <w:sz w:val="24"/>
                <w:lang/>
              </w:rPr>
              <w:t>支付</w:t>
            </w:r>
            <w:r>
              <w:rPr>
                <w:rFonts w:eastAsia="方正书宋简体"/>
                <w:sz w:val="24"/>
                <w:lang/>
              </w:rPr>
              <w:t>”“</w:t>
            </w:r>
            <w:r>
              <w:rPr>
                <w:rFonts w:eastAsia="方正书宋简体"/>
                <w:sz w:val="24"/>
                <w:lang/>
              </w:rPr>
              <w:t>外汇（汇兑、结售汇、货币兑换）</w:t>
            </w:r>
            <w:r>
              <w:rPr>
                <w:rFonts w:eastAsia="方正书宋简体"/>
                <w:sz w:val="24"/>
                <w:lang/>
              </w:rPr>
              <w:t>”“</w:t>
            </w:r>
            <w:r>
              <w:rPr>
                <w:rFonts w:eastAsia="方正书宋简体"/>
                <w:sz w:val="24"/>
                <w:lang/>
              </w:rPr>
              <w:t>基金管理（注：指从事私募基金管理业务的基金管理公司或者合伙企业，创业投资行业准入按照《国务院关于促进创业投资持续健康发展的若干意见》（国发〔</w:t>
            </w:r>
            <w:r>
              <w:rPr>
                <w:rFonts w:eastAsia="方正书宋简体"/>
                <w:sz w:val="24"/>
                <w:lang/>
              </w:rPr>
              <w:t>2016</w:t>
            </w:r>
            <w:r>
              <w:rPr>
                <w:rFonts w:eastAsia="方正书宋简体"/>
                <w:sz w:val="24"/>
                <w:lang/>
              </w:rPr>
              <w:t>〕</w:t>
            </w:r>
            <w:r>
              <w:rPr>
                <w:rFonts w:eastAsia="方正书宋简体"/>
                <w:sz w:val="24"/>
                <w:lang/>
              </w:rPr>
              <w:t>53</w:t>
            </w:r>
            <w:r>
              <w:rPr>
                <w:rFonts w:eastAsia="方正书宋简体"/>
                <w:sz w:val="24"/>
                <w:lang/>
              </w:rPr>
              <w:t>号）有关规定执行）</w:t>
            </w:r>
            <w:r>
              <w:rPr>
                <w:rFonts w:eastAsia="方正书宋简体"/>
                <w:sz w:val="24"/>
                <w:lang/>
              </w:rPr>
              <w:t>”</w:t>
            </w:r>
            <w:r>
              <w:rPr>
                <w:rFonts w:eastAsia="方正书宋简体"/>
                <w:sz w:val="24"/>
                <w:lang/>
              </w:rPr>
              <w:t>等与金融相关的字样。凡在名称和经营范围中选择使用上述字样的企业（包括存量企业），市场监管部门将注册信息及时告知金融</w:t>
            </w:r>
            <w:r>
              <w:rPr>
                <w:rFonts w:eastAsia="方正书宋简体"/>
                <w:sz w:val="24"/>
                <w:lang/>
              </w:rPr>
              <w:t>管理部门，金融管理部门、市场监管部门予以持续关注，并列入重点监管对象</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人行杭州中心支行</w:t>
            </w:r>
            <w:r>
              <w:rPr>
                <w:rFonts w:eastAsia="方正书宋简体"/>
                <w:sz w:val="24"/>
                <w:lang/>
              </w:rPr>
              <w:br/>
            </w:r>
            <w:r>
              <w:rPr>
                <w:rFonts w:eastAsia="方正书宋简体"/>
                <w:sz w:val="24"/>
                <w:lang/>
              </w:rPr>
              <w:t>浙江银保监局</w:t>
            </w:r>
            <w:r>
              <w:rPr>
                <w:rFonts w:eastAsia="方正书宋简体"/>
                <w:sz w:val="24"/>
                <w:lang/>
              </w:rPr>
              <w:br/>
            </w:r>
            <w:r>
              <w:rPr>
                <w:rFonts w:eastAsia="方正书宋简体"/>
                <w:sz w:val="24"/>
                <w:lang/>
              </w:rPr>
              <w:t>浙江证监局</w:t>
            </w:r>
            <w:r>
              <w:rPr>
                <w:rFonts w:eastAsia="方正书宋简体"/>
                <w:sz w:val="24"/>
                <w:lang/>
              </w:rPr>
              <w:br/>
            </w:r>
            <w:r>
              <w:rPr>
                <w:rFonts w:eastAsia="方正书宋简体"/>
                <w:sz w:val="24"/>
                <w:lang/>
              </w:rPr>
              <w:t>省地方金融监管局</w:t>
            </w:r>
            <w:r>
              <w:rPr>
                <w:rFonts w:eastAsia="方正书宋简体"/>
                <w:sz w:val="24"/>
                <w:lang/>
              </w:rPr>
              <w:br/>
            </w:r>
            <w:r>
              <w:rPr>
                <w:rFonts w:eastAsia="方正书宋简体"/>
                <w:sz w:val="24"/>
                <w:lang/>
              </w:rPr>
              <w:t>省市场监管局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国家部委及以下</w:t>
            </w:r>
          </w:p>
        </w:tc>
      </w:tr>
      <w:tr w:rsidR="000A6620">
        <w:trPr>
          <w:trHeight w:val="2958"/>
          <w:jc w:val="center"/>
        </w:trPr>
        <w:tc>
          <w:tcPr>
            <w:tcW w:w="753"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5</w:t>
            </w:r>
          </w:p>
        </w:tc>
        <w:tc>
          <w:tcPr>
            <w:tcW w:w="2105"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禁止违规开展互联网相关经营活动</w:t>
            </w:r>
          </w:p>
        </w:tc>
        <w:tc>
          <w:tcPr>
            <w:tcW w:w="85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100005</w:t>
            </w:r>
          </w:p>
        </w:tc>
        <w:tc>
          <w:tcPr>
            <w:tcW w:w="4883" w:type="dxa"/>
            <w:shd w:val="clear" w:color="auto" w:fill="FFFFFF"/>
            <w:vAlign w:val="center"/>
          </w:tcPr>
          <w:p w:rsidR="000A6620" w:rsidRDefault="000744D0">
            <w:pPr>
              <w:widowControl/>
              <w:spacing w:line="320" w:lineRule="exact"/>
              <w:rPr>
                <w:rFonts w:eastAsia="方正书宋简体"/>
                <w:sz w:val="24"/>
                <w:lang/>
              </w:rPr>
            </w:pPr>
            <w:r>
              <w:rPr>
                <w:rFonts w:eastAsia="方正书宋简体"/>
                <w:sz w:val="24"/>
                <w:lang/>
              </w:rPr>
              <w:t>《互联网市场准入禁止许可目录》中的有关禁止类措施：</w:t>
            </w:r>
            <w:r>
              <w:rPr>
                <w:rFonts w:eastAsia="方正书宋简体"/>
                <w:sz w:val="24"/>
                <w:lang/>
              </w:rPr>
              <w:br/>
            </w:r>
            <w:r>
              <w:rPr>
                <w:rFonts w:ascii="宋体" w:hAnsi="宋体" w:cs="宋体" w:hint="eastAsia"/>
                <w:sz w:val="24"/>
                <w:lang/>
              </w:rPr>
              <w:t>★</w:t>
            </w:r>
            <w:r>
              <w:rPr>
                <w:rFonts w:eastAsia="方正书宋简体"/>
                <w:sz w:val="24"/>
                <w:lang/>
              </w:rPr>
              <w:t>禁止个人在互联网上发布危险物品信息；禁止任何单位和个人在互联网上发布危险物品制造方法的信息；禁止危险物品从业单位在本单位网站以外的互联网应用服务中发布危险物品信息及建立相关链接</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省公安厅</w:t>
            </w:r>
            <w:r>
              <w:rPr>
                <w:rFonts w:eastAsia="方正书宋简体"/>
                <w:sz w:val="24"/>
                <w:lang/>
              </w:rPr>
              <w:br/>
            </w:r>
            <w:r>
              <w:rPr>
                <w:rFonts w:eastAsia="方正书宋简体"/>
                <w:sz w:val="24"/>
                <w:lang/>
              </w:rPr>
              <w:t>省委网信办</w:t>
            </w:r>
            <w:r>
              <w:rPr>
                <w:rFonts w:eastAsia="方正书宋简体"/>
                <w:sz w:val="24"/>
                <w:lang/>
              </w:rPr>
              <w:br/>
            </w:r>
            <w:r>
              <w:rPr>
                <w:rFonts w:eastAsia="方正书宋简体"/>
                <w:sz w:val="24"/>
                <w:lang/>
              </w:rPr>
              <w:t>省市场监管局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w:t>
            </w:r>
          </w:p>
        </w:tc>
      </w:tr>
      <w:tr w:rsidR="000A6620">
        <w:trPr>
          <w:trHeight w:val="454"/>
          <w:jc w:val="center"/>
        </w:trPr>
        <w:tc>
          <w:tcPr>
            <w:tcW w:w="753"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lastRenderedPageBreak/>
              <w:t>5</w:t>
            </w:r>
          </w:p>
        </w:tc>
        <w:tc>
          <w:tcPr>
            <w:tcW w:w="2105"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禁止违规开展互联网相关经营活动</w:t>
            </w:r>
          </w:p>
        </w:tc>
        <w:tc>
          <w:tcPr>
            <w:tcW w:w="85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100005</w:t>
            </w:r>
          </w:p>
        </w:tc>
        <w:tc>
          <w:tcPr>
            <w:tcW w:w="4883" w:type="dxa"/>
            <w:shd w:val="clear" w:color="auto" w:fill="FFFFFF"/>
            <w:vAlign w:val="center"/>
          </w:tcPr>
          <w:p w:rsidR="000A6620" w:rsidRDefault="000744D0">
            <w:pPr>
              <w:widowControl/>
              <w:spacing w:line="270" w:lineRule="exact"/>
              <w:rPr>
                <w:rFonts w:eastAsia="方正书宋简体"/>
                <w:sz w:val="24"/>
                <w:lang/>
              </w:rPr>
            </w:pPr>
            <w:r>
              <w:rPr>
                <w:rFonts w:eastAsia="方正书宋简体"/>
                <w:sz w:val="24"/>
                <w:lang/>
              </w:rPr>
              <w:t>★</w:t>
            </w:r>
            <w:r>
              <w:rPr>
                <w:rFonts w:eastAsia="方正书宋简体"/>
                <w:sz w:val="24"/>
                <w:lang/>
              </w:rPr>
              <w:t>网络借贷信息中介机构不得提供增信服务，不得直接或间接归集资金，不得非法集资，不得损害国家利益和社会公共利益。网络借贷信息中介机构不得从事或者接受委托从事下列活动：（一）为自身或变相为自身融资；（二）直接或间接接受、归集出借人的资金；（三）直接或变相向出借人提供担保或者承诺保本保息；（四）自行或委托、授权第三方在互联网、固定电话、移动电话等电子渠道以外的物理场所进行宣传或推介融资项目；（五）发放贷款，但法律法规另有规定的除外；（六）将融资项目的期限进行拆分；（七）自行发售理财等金融产品募集资金，代销银行理财</w:t>
            </w:r>
            <w:r>
              <w:rPr>
                <w:rFonts w:eastAsia="方正书宋简体"/>
                <w:sz w:val="24"/>
                <w:lang/>
              </w:rPr>
              <w:t>、券商资管、基金、保险或信托产品等金融产品；（八）开展类资产证券化业务或实现以打包资产、证券化资产、信托资产、基金份额等形式的债权转让行为；（九）除法律法规和网络借贷有关监管规定允许外，与其他机构投资、代理销售、经纪等业务进行任何形式的混合、捆绑、代理；（十）虚构、夸大融资项目的真实性、收益前景，隐瞒融资项目的瑕疵及风险，以歧义性语言或其他欺骗性手段等进行虚假片面宣传或促销等，捏造、散布虚假信息或不完整信息损害他人商业信誉，误导出借人或借款人；（十一）向借款用途为投资股票、场外配资、期货合约、结构化产品及其</w:t>
            </w:r>
            <w:r>
              <w:rPr>
                <w:rFonts w:eastAsia="方正书宋简体"/>
                <w:sz w:val="24"/>
                <w:lang/>
              </w:rPr>
              <w:t>他衍生品等高风险的融资提供信息中介服务；（十二）从事股权众筹等业务；（十三）法律法规、网络借贷有关监管规定禁止的其他活动</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浙江银保监局</w:t>
            </w:r>
            <w:r>
              <w:rPr>
                <w:rFonts w:eastAsia="方正书宋简体"/>
                <w:sz w:val="24"/>
                <w:lang/>
              </w:rPr>
              <w:br/>
            </w:r>
            <w:r>
              <w:rPr>
                <w:rFonts w:eastAsia="方正书宋简体"/>
                <w:sz w:val="24"/>
                <w:lang/>
              </w:rPr>
              <w:t>省公安厅</w:t>
            </w:r>
            <w:r>
              <w:rPr>
                <w:rFonts w:eastAsia="方正书宋简体"/>
                <w:sz w:val="24"/>
                <w:lang/>
              </w:rPr>
              <w:br/>
            </w:r>
            <w:r>
              <w:rPr>
                <w:rFonts w:eastAsia="方正书宋简体"/>
                <w:sz w:val="24"/>
                <w:lang/>
              </w:rPr>
              <w:t>省委网信办</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lastRenderedPageBreak/>
              <w:t>5</w:t>
            </w:r>
          </w:p>
        </w:tc>
        <w:tc>
          <w:tcPr>
            <w:tcW w:w="2105" w:type="dxa"/>
            <w:vMerge w:val="restart"/>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禁止违规开展互联网相关经营活动</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100005</w:t>
            </w: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w:t>
            </w:r>
            <w:r>
              <w:rPr>
                <w:rFonts w:eastAsia="方正书宋简体"/>
                <w:sz w:val="24"/>
                <w:lang/>
              </w:rPr>
              <w:t>特殊医学用途配方食品中特定全营养配方食品不得进行网络交易</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省市场监管局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w:t>
            </w:r>
          </w:p>
        </w:tc>
      </w:tr>
      <w:tr w:rsidR="000A6620">
        <w:trPr>
          <w:trHeight w:val="133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w:t>
            </w:r>
            <w:r>
              <w:rPr>
                <w:rFonts w:eastAsia="方正书宋简体"/>
                <w:sz w:val="24"/>
                <w:lang/>
              </w:rPr>
              <w:t>非公有资本不得介入互联网新闻信息采编业务；任何组织不得设立中外合资经营、中外合作经营和外资经营的互联网新闻信息服务单位</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省委网信办</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w:t>
            </w:r>
          </w:p>
        </w:tc>
      </w:tr>
      <w:tr w:rsidR="000A6620">
        <w:trPr>
          <w:trHeight w:val="454"/>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b/>
                <w:sz w:val="24"/>
              </w:rPr>
            </w:pPr>
            <w:r>
              <w:rPr>
                <w:rFonts w:eastAsia="方正书宋简体"/>
                <w:b/>
                <w:kern w:val="0"/>
                <w:sz w:val="24"/>
                <w:lang/>
              </w:rPr>
              <w:t>二、许可准入类</w:t>
            </w:r>
          </w:p>
        </w:tc>
      </w:tr>
      <w:tr w:rsidR="000A6620">
        <w:trPr>
          <w:trHeight w:val="454"/>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b/>
                <w:bCs/>
                <w:kern w:val="0"/>
                <w:sz w:val="24"/>
                <w:lang/>
              </w:rPr>
              <w:t>（一）农、林、牧、渔业</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6</w:t>
            </w:r>
          </w:p>
        </w:tc>
        <w:tc>
          <w:tcPr>
            <w:tcW w:w="2105" w:type="dxa"/>
            <w:vMerge w:val="restart"/>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未获得许可或资质，不得从事特定植物种植或种子、种苗的生产、经营、检测和进出口</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201001</w:t>
            </w: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农作物种子、林木种子、草种、烟草种、中药材种、食用菌菌种生产经营、进出口许可</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省农业农村厅</w:t>
            </w:r>
            <w:r>
              <w:rPr>
                <w:rFonts w:eastAsia="方正书宋简体"/>
                <w:sz w:val="24"/>
                <w:lang/>
              </w:rPr>
              <w:br/>
            </w:r>
            <w:r>
              <w:rPr>
                <w:rFonts w:eastAsia="方正书宋简体"/>
                <w:sz w:val="24"/>
                <w:lang/>
              </w:rPr>
              <w:t>省林业局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农作物种子、烟草种、中药材种、食用菌菌种种子质量检验机构资格认定</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省农业农村厅</w:t>
            </w:r>
            <w:r>
              <w:rPr>
                <w:rFonts w:eastAsia="方正书宋简体"/>
                <w:sz w:val="24"/>
                <w:lang/>
              </w:rPr>
              <w:br/>
            </w:r>
            <w:r>
              <w:rPr>
                <w:rFonts w:eastAsia="方正书宋简体"/>
                <w:sz w:val="24"/>
                <w:lang/>
              </w:rPr>
              <w:t>省林业局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采集或采伐国家重点保护的天然种质资源审批</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省林业局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向境外提供种质资源，或者与境外机构、个人开展合作研究利用种质资源的审批</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省农业农村厅</w:t>
            </w:r>
            <w:r>
              <w:rPr>
                <w:rFonts w:eastAsia="方正书宋简体"/>
                <w:sz w:val="24"/>
                <w:lang/>
              </w:rPr>
              <w:br/>
            </w:r>
            <w:r>
              <w:rPr>
                <w:rFonts w:eastAsia="方正书宋简体"/>
                <w:sz w:val="24"/>
                <w:lang/>
              </w:rPr>
              <w:t>省林业局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向外国人转让农业、林业植物新品种申请权或品种权审批</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省农业农村厅</w:t>
            </w:r>
            <w:r>
              <w:rPr>
                <w:rFonts w:eastAsia="方正书宋简体"/>
                <w:sz w:val="24"/>
                <w:lang/>
              </w:rPr>
              <w:br/>
            </w:r>
            <w:r>
              <w:rPr>
                <w:rFonts w:eastAsia="方正书宋简体"/>
                <w:sz w:val="24"/>
                <w:lang/>
              </w:rPr>
              <w:t>省林业局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麻醉药品药用原植物种植实行国家管制，麻醉药品药用原植物种植企业及年度种植计划由主管部门确定</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省药监局</w:t>
            </w:r>
            <w:r>
              <w:rPr>
                <w:rFonts w:eastAsia="方正书宋简体"/>
                <w:sz w:val="24"/>
                <w:lang/>
              </w:rPr>
              <w:br/>
            </w: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w:t>
            </w:r>
          </w:p>
        </w:tc>
      </w:tr>
      <w:tr w:rsidR="000A6620">
        <w:trPr>
          <w:trHeight w:val="1827"/>
          <w:jc w:val="center"/>
        </w:trPr>
        <w:tc>
          <w:tcPr>
            <w:tcW w:w="753" w:type="dxa"/>
            <w:vMerge w:val="restart"/>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lastRenderedPageBreak/>
              <w:t>7</w:t>
            </w:r>
          </w:p>
        </w:tc>
        <w:tc>
          <w:tcPr>
            <w:tcW w:w="2105" w:type="dxa"/>
            <w:vMerge w:val="restart"/>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未获得许可，不得调运农林植物及其产品，不得从国外引进动物、动物产品、农业、林木种子、苗木及其他繁殖材料</w:t>
            </w:r>
          </w:p>
        </w:tc>
        <w:tc>
          <w:tcPr>
            <w:tcW w:w="851" w:type="dxa"/>
            <w:vMerge w:val="restart"/>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201002</w:t>
            </w: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从国外引进动物、动物产品、农业、林木种子、苗木及其他繁殖材料检疫审批</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省农业农村厅</w:t>
            </w:r>
            <w:r>
              <w:rPr>
                <w:rFonts w:eastAsia="方正书宋简体"/>
                <w:sz w:val="24"/>
                <w:lang/>
              </w:rPr>
              <w:br/>
            </w:r>
            <w:r>
              <w:rPr>
                <w:rFonts w:eastAsia="方正书宋简体"/>
                <w:sz w:val="24"/>
                <w:lang/>
              </w:rPr>
              <w:t>省林业局</w:t>
            </w:r>
            <w:r>
              <w:rPr>
                <w:rFonts w:eastAsia="方正书宋简体"/>
                <w:sz w:val="24"/>
                <w:lang/>
              </w:rPr>
              <w:br/>
            </w:r>
            <w:r>
              <w:rPr>
                <w:rFonts w:eastAsia="方正书宋简体"/>
                <w:sz w:val="24"/>
                <w:lang/>
              </w:rPr>
              <w:t>杭州海关</w:t>
            </w:r>
            <w:r>
              <w:rPr>
                <w:rFonts w:eastAsia="方正书宋简体"/>
                <w:sz w:val="24"/>
                <w:lang/>
              </w:rPr>
              <w:br/>
            </w:r>
            <w:r>
              <w:rPr>
                <w:rFonts w:eastAsia="方正书宋简体"/>
                <w:sz w:val="24"/>
                <w:lang/>
              </w:rPr>
              <w:t>宁波海关</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国家部委及以下</w:t>
            </w:r>
          </w:p>
        </w:tc>
      </w:tr>
      <w:tr w:rsidR="000A6620">
        <w:trPr>
          <w:trHeight w:val="1142"/>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40" w:lineRule="exact"/>
              <w:rPr>
                <w:rFonts w:eastAsia="方正书宋简体"/>
                <w:sz w:val="24"/>
                <w:lang/>
              </w:rPr>
            </w:pPr>
          </w:p>
        </w:tc>
        <w:tc>
          <w:tcPr>
            <w:tcW w:w="851"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农业、林业植物及其产品调运检疫及植物检疫证书签发</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省农业农村厅</w:t>
            </w:r>
            <w:r>
              <w:rPr>
                <w:rFonts w:eastAsia="方正书宋简体"/>
                <w:sz w:val="24"/>
                <w:lang/>
              </w:rPr>
              <w:br/>
            </w:r>
            <w:r>
              <w:rPr>
                <w:rFonts w:eastAsia="方正书宋简体"/>
                <w:sz w:val="24"/>
                <w:lang/>
              </w:rPr>
              <w:t>省林业局</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省级及以下</w:t>
            </w:r>
          </w:p>
        </w:tc>
      </w:tr>
      <w:tr w:rsidR="000A6620">
        <w:trPr>
          <w:trHeight w:val="397"/>
          <w:jc w:val="center"/>
        </w:trPr>
        <w:tc>
          <w:tcPr>
            <w:tcW w:w="753" w:type="dxa"/>
            <w:vMerge w:val="restart"/>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8</w:t>
            </w:r>
          </w:p>
        </w:tc>
        <w:tc>
          <w:tcPr>
            <w:tcW w:w="2105" w:type="dxa"/>
            <w:vMerge w:val="restart"/>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未获得许可，不得从事农林转基因生物的研究、生产、加工和进口</w:t>
            </w:r>
          </w:p>
        </w:tc>
        <w:tc>
          <w:tcPr>
            <w:tcW w:w="851" w:type="dxa"/>
            <w:vMerge w:val="restart"/>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201003</w:t>
            </w: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农业转基因生物入境许可</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国家部委</w:t>
            </w:r>
          </w:p>
        </w:tc>
      </w:tr>
      <w:tr w:rsidR="000A6620">
        <w:trPr>
          <w:trHeight w:val="397"/>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40" w:lineRule="exact"/>
              <w:rPr>
                <w:rFonts w:eastAsia="方正书宋简体"/>
                <w:sz w:val="24"/>
                <w:lang/>
              </w:rPr>
            </w:pPr>
          </w:p>
        </w:tc>
        <w:tc>
          <w:tcPr>
            <w:tcW w:w="851"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农业转基因生物生产与加工许可</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省级及以下</w:t>
            </w:r>
          </w:p>
        </w:tc>
      </w:tr>
      <w:tr w:rsidR="000A6620">
        <w:trPr>
          <w:trHeight w:val="1058"/>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从事农业转基因生物研究、试验应报告或经过批准</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国家部委</w:t>
            </w:r>
          </w:p>
        </w:tc>
      </w:tr>
      <w:tr w:rsidR="000A6620">
        <w:trPr>
          <w:trHeight w:val="397"/>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开展林木转基因工程活动审批</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省林业局</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国家部委</w:t>
            </w:r>
          </w:p>
        </w:tc>
      </w:tr>
      <w:tr w:rsidR="000A6620">
        <w:trPr>
          <w:trHeight w:val="1980"/>
          <w:jc w:val="center"/>
        </w:trPr>
        <w:tc>
          <w:tcPr>
            <w:tcW w:w="753"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9</w:t>
            </w:r>
          </w:p>
        </w:tc>
        <w:tc>
          <w:tcPr>
            <w:tcW w:w="2105"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未获得许可，不得从事林木经营或利用森林资源、湿地资源开展生产经营活动</w:t>
            </w:r>
          </w:p>
        </w:tc>
        <w:tc>
          <w:tcPr>
            <w:tcW w:w="85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201004</w:t>
            </w: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林木采伐许可</w:t>
            </w:r>
          </w:p>
        </w:tc>
        <w:tc>
          <w:tcPr>
            <w:tcW w:w="1685"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采集、出售、</w:t>
            </w:r>
          </w:p>
          <w:p w:rsidR="000A6620" w:rsidRDefault="000744D0">
            <w:pPr>
              <w:widowControl/>
              <w:spacing w:line="340" w:lineRule="exact"/>
              <w:jc w:val="center"/>
              <w:rPr>
                <w:rFonts w:eastAsia="方正书宋简体"/>
                <w:sz w:val="24"/>
                <w:lang/>
              </w:rPr>
            </w:pPr>
            <w:r>
              <w:rPr>
                <w:rFonts w:eastAsia="方正书宋简体"/>
                <w:sz w:val="24"/>
                <w:lang/>
              </w:rPr>
              <w:t>收购、加工省级重点珍稀林木审批（各有关</w:t>
            </w:r>
          </w:p>
          <w:p w:rsidR="000A6620" w:rsidRDefault="000744D0">
            <w:pPr>
              <w:widowControl/>
              <w:spacing w:line="340" w:lineRule="exact"/>
              <w:jc w:val="center"/>
              <w:rPr>
                <w:rFonts w:eastAsia="方正书宋简体"/>
                <w:sz w:val="24"/>
                <w:lang/>
              </w:rPr>
            </w:pPr>
            <w:r>
              <w:rPr>
                <w:rFonts w:eastAsia="方正书宋简体"/>
                <w:sz w:val="24"/>
                <w:lang/>
              </w:rPr>
              <w:t>地区）</w:t>
            </w: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省林业局</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省级及以下</w:t>
            </w:r>
          </w:p>
        </w:tc>
      </w:tr>
      <w:tr w:rsidR="000A6620">
        <w:trPr>
          <w:trHeight w:val="4650"/>
          <w:jc w:val="center"/>
        </w:trPr>
        <w:tc>
          <w:tcPr>
            <w:tcW w:w="753"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lastRenderedPageBreak/>
              <w:t>9</w:t>
            </w:r>
          </w:p>
        </w:tc>
        <w:tc>
          <w:tcPr>
            <w:tcW w:w="2105"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未获得许可，不得从事林木经营或利用森林资源、湿地资源开展生产经营活动</w:t>
            </w:r>
          </w:p>
        </w:tc>
        <w:tc>
          <w:tcPr>
            <w:tcW w:w="85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201004</w:t>
            </w: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国家级森林公园设立审批</w:t>
            </w:r>
          </w:p>
        </w:tc>
        <w:tc>
          <w:tcPr>
            <w:tcW w:w="1685"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利用森林资源、湿地资源或在生态公益林区内开展旅游和其他经营活动审批（各有关地区）</w:t>
            </w:r>
            <w:r>
              <w:rPr>
                <w:rFonts w:eastAsia="方正书宋简体"/>
                <w:sz w:val="24"/>
                <w:lang/>
              </w:rPr>
              <w:br/>
            </w:r>
            <w:r>
              <w:rPr>
                <w:rFonts w:eastAsia="方正书宋简体"/>
                <w:sz w:val="24"/>
                <w:lang/>
              </w:rPr>
              <w:t>省级以下森林公园设立审批、经营权流转核准；设立湿地公园审批（各有关地区）</w:t>
            </w: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省林业局</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10</w:t>
            </w:r>
          </w:p>
        </w:tc>
        <w:tc>
          <w:tcPr>
            <w:tcW w:w="2105" w:type="dxa"/>
            <w:vMerge w:val="restart"/>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未获得许可，不得从事种畜禽等动物遗传材料的生产经营</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201005</w:t>
            </w: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种畜禽、畜禽冷冻精液、胚胎或者其他遗传材料的生产经营许可或审批</w:t>
            </w:r>
          </w:p>
        </w:tc>
        <w:tc>
          <w:tcPr>
            <w:tcW w:w="1685"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蚕种生产、储存、经营许可（各有关地区）</w:t>
            </w: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水产苗种、转基因水产苗种生产经营许可，重要水产苗种进出口许可</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省级及以下</w:t>
            </w:r>
          </w:p>
        </w:tc>
      </w:tr>
      <w:tr w:rsidR="000A6620">
        <w:trPr>
          <w:trHeight w:val="1351"/>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从境外引进畜禽、蜂、蚕遗传资源，向境外输出或在境内与境外机构、个人合作研究利用列入保护名录的畜禽、蜂、蚕遗传资源审批</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w:t>
            </w:r>
          </w:p>
        </w:tc>
      </w:tr>
      <w:tr w:rsidR="000A6620">
        <w:trPr>
          <w:trHeight w:val="1226"/>
          <w:jc w:val="center"/>
        </w:trPr>
        <w:tc>
          <w:tcPr>
            <w:tcW w:w="753" w:type="dxa"/>
            <w:vMerge w:val="restart"/>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lastRenderedPageBreak/>
              <w:t>11</w:t>
            </w:r>
          </w:p>
        </w:tc>
        <w:tc>
          <w:tcPr>
            <w:tcW w:w="2105" w:type="dxa"/>
            <w:vMerge w:val="restart"/>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未获得许可，不得从事特定渔业养殖、捕捞及相关生产经营活动</w:t>
            </w:r>
          </w:p>
        </w:tc>
        <w:tc>
          <w:tcPr>
            <w:tcW w:w="851" w:type="dxa"/>
            <w:vMerge w:val="restart"/>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201006</w:t>
            </w: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渔业捕捞活动许可，远洋渔业审批，养殖、科研等特殊需要在禁渔期、禁渔区作业或捕捞名贵水生动物审批</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省级及以下</w:t>
            </w:r>
          </w:p>
        </w:tc>
      </w:tr>
      <w:tr w:rsidR="000A6620">
        <w:trPr>
          <w:trHeight w:val="510"/>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40" w:lineRule="exact"/>
              <w:rPr>
                <w:rFonts w:eastAsia="方正书宋简体"/>
                <w:sz w:val="24"/>
                <w:lang/>
              </w:rPr>
            </w:pPr>
          </w:p>
        </w:tc>
        <w:tc>
          <w:tcPr>
            <w:tcW w:w="851"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使用全民所有的水域、滩涂从事养殖生产许可</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省级及以下</w:t>
            </w:r>
          </w:p>
        </w:tc>
      </w:tr>
      <w:tr w:rsidR="000A6620">
        <w:trPr>
          <w:trHeight w:val="918"/>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40" w:lineRule="exact"/>
              <w:rPr>
                <w:rFonts w:eastAsia="方正书宋简体"/>
                <w:sz w:val="24"/>
                <w:lang/>
              </w:rPr>
            </w:pPr>
          </w:p>
        </w:tc>
        <w:tc>
          <w:tcPr>
            <w:tcW w:w="851"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捕捞有重要经济价值的水生动物苗种或者禁捕的怀卵亲体审批</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省级及以下</w:t>
            </w:r>
          </w:p>
        </w:tc>
      </w:tr>
      <w:tr w:rsidR="000A6620">
        <w:trPr>
          <w:trHeight w:val="510"/>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40" w:lineRule="exact"/>
              <w:rPr>
                <w:rFonts w:eastAsia="方正书宋简体"/>
                <w:sz w:val="24"/>
                <w:lang/>
              </w:rPr>
            </w:pPr>
          </w:p>
        </w:tc>
        <w:tc>
          <w:tcPr>
            <w:tcW w:w="851"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建设禁渔区线内侧的人工鱼礁审批</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省级及以下</w:t>
            </w:r>
          </w:p>
        </w:tc>
      </w:tr>
      <w:tr w:rsidR="000A6620">
        <w:trPr>
          <w:trHeight w:val="510"/>
          <w:jc w:val="center"/>
        </w:trPr>
        <w:tc>
          <w:tcPr>
            <w:tcW w:w="753" w:type="dxa"/>
            <w:vMerge w:val="restart"/>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12</w:t>
            </w:r>
          </w:p>
        </w:tc>
        <w:tc>
          <w:tcPr>
            <w:tcW w:w="2105" w:type="dxa"/>
            <w:vMerge w:val="restart"/>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未获得许可，不得从事动物诊疗、进出境检疫及引种试种等业务</w:t>
            </w:r>
          </w:p>
        </w:tc>
        <w:tc>
          <w:tcPr>
            <w:tcW w:w="851" w:type="dxa"/>
            <w:vMerge w:val="restart"/>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201007</w:t>
            </w: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动物诊疗许可</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省级及以下</w:t>
            </w:r>
          </w:p>
        </w:tc>
      </w:tr>
      <w:tr w:rsidR="000A6620">
        <w:trPr>
          <w:trHeight w:val="510"/>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40" w:lineRule="exact"/>
              <w:rPr>
                <w:rFonts w:eastAsia="方正书宋简体"/>
                <w:sz w:val="24"/>
                <w:lang/>
              </w:rPr>
            </w:pPr>
          </w:p>
        </w:tc>
        <w:tc>
          <w:tcPr>
            <w:tcW w:w="851"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松材线虫病疫木加工板材定点加工企业审批</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省林业局</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国家部委</w:t>
            </w:r>
          </w:p>
        </w:tc>
      </w:tr>
      <w:tr w:rsidR="000A6620">
        <w:trPr>
          <w:trHeight w:val="876"/>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40" w:lineRule="exact"/>
              <w:rPr>
                <w:rFonts w:eastAsia="方正书宋简体"/>
                <w:sz w:val="24"/>
                <w:lang/>
              </w:rPr>
            </w:pPr>
          </w:p>
        </w:tc>
        <w:tc>
          <w:tcPr>
            <w:tcW w:w="851"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从事进出境检疫处理业务单位认定</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杭州海关</w:t>
            </w:r>
            <w:r>
              <w:rPr>
                <w:rFonts w:eastAsia="方正书宋简体"/>
                <w:sz w:val="24"/>
                <w:lang/>
              </w:rPr>
              <w:br/>
            </w:r>
            <w:r>
              <w:rPr>
                <w:rFonts w:eastAsia="方正书宋简体"/>
                <w:sz w:val="24"/>
                <w:lang/>
              </w:rPr>
              <w:t>宁波海关</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省级及以下</w:t>
            </w:r>
          </w:p>
        </w:tc>
      </w:tr>
      <w:tr w:rsidR="000A6620">
        <w:trPr>
          <w:trHeight w:val="510"/>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40" w:lineRule="exact"/>
              <w:rPr>
                <w:rFonts w:eastAsia="方正书宋简体"/>
                <w:sz w:val="24"/>
                <w:lang/>
              </w:rPr>
            </w:pPr>
          </w:p>
        </w:tc>
        <w:tc>
          <w:tcPr>
            <w:tcW w:w="851"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普及型国外引种试种苗圃资格认定</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省林业局</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国家部委</w:t>
            </w:r>
          </w:p>
        </w:tc>
      </w:tr>
      <w:tr w:rsidR="000A6620">
        <w:trPr>
          <w:trHeight w:val="510"/>
          <w:jc w:val="center"/>
        </w:trPr>
        <w:tc>
          <w:tcPr>
            <w:tcW w:w="753" w:type="dxa"/>
            <w:vMerge w:val="restart"/>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13</w:t>
            </w:r>
          </w:p>
        </w:tc>
        <w:tc>
          <w:tcPr>
            <w:tcW w:w="2105" w:type="dxa"/>
            <w:vMerge w:val="restart"/>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未获得许可，不得从事农药的登记试验、生产和经营</w:t>
            </w:r>
          </w:p>
        </w:tc>
        <w:tc>
          <w:tcPr>
            <w:tcW w:w="851" w:type="dxa"/>
            <w:vMerge w:val="restart"/>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201008</w:t>
            </w: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农药登记许可；农药生产许可；农药经营（卫生用农药除外）许可</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省级及以下</w:t>
            </w:r>
          </w:p>
        </w:tc>
      </w:tr>
      <w:tr w:rsidR="000A6620">
        <w:trPr>
          <w:trHeight w:val="510"/>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40" w:lineRule="exact"/>
              <w:rPr>
                <w:rFonts w:eastAsia="方正书宋简体"/>
                <w:sz w:val="24"/>
                <w:lang/>
              </w:rPr>
            </w:pPr>
          </w:p>
        </w:tc>
        <w:tc>
          <w:tcPr>
            <w:tcW w:w="851" w:type="dxa"/>
            <w:vMerge/>
            <w:shd w:val="clear" w:color="auto" w:fill="FFFFFF"/>
            <w:vAlign w:val="center"/>
          </w:tcPr>
          <w:p w:rsidR="000A6620" w:rsidRDefault="000A6620">
            <w:pPr>
              <w:widowControl/>
              <w:spacing w:line="340" w:lineRule="exact"/>
              <w:jc w:val="center"/>
              <w:rPr>
                <w:rFonts w:eastAsia="方正书宋简体"/>
                <w:sz w:val="24"/>
                <w:lang/>
              </w:rPr>
            </w:pPr>
          </w:p>
        </w:tc>
        <w:tc>
          <w:tcPr>
            <w:tcW w:w="4883" w:type="dxa"/>
            <w:shd w:val="clear" w:color="auto" w:fill="FFFFFF"/>
            <w:vAlign w:val="center"/>
          </w:tcPr>
          <w:p w:rsidR="000A6620" w:rsidRDefault="000744D0">
            <w:pPr>
              <w:widowControl/>
              <w:spacing w:line="340" w:lineRule="exact"/>
              <w:rPr>
                <w:rFonts w:eastAsia="方正书宋简体"/>
                <w:sz w:val="24"/>
                <w:lang/>
              </w:rPr>
            </w:pPr>
            <w:r>
              <w:rPr>
                <w:rFonts w:eastAsia="方正书宋简体"/>
                <w:sz w:val="24"/>
                <w:lang/>
              </w:rPr>
              <w:t>农药登记试验单位认定</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40" w:lineRule="exact"/>
              <w:jc w:val="center"/>
              <w:rPr>
                <w:rFonts w:eastAsia="方正书宋简体"/>
                <w:sz w:val="24"/>
                <w:lang/>
              </w:rPr>
            </w:pPr>
            <w:r>
              <w:rPr>
                <w:rFonts w:eastAsia="方正书宋简体"/>
                <w:sz w:val="24"/>
                <w:lang/>
              </w:rPr>
              <w:t>国家部委</w:t>
            </w:r>
          </w:p>
        </w:tc>
      </w:tr>
      <w:tr w:rsidR="000A6620">
        <w:trPr>
          <w:trHeight w:val="1100"/>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lastRenderedPageBreak/>
              <w:t>14</w:t>
            </w:r>
          </w:p>
        </w:tc>
        <w:tc>
          <w:tcPr>
            <w:tcW w:w="2105" w:type="dxa"/>
            <w:vMerge w:val="restart"/>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未获得许可或检疫，不得从事动物饲养、屠宰和经营</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201009</w:t>
            </w: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设立动物饲养场（养殖小区）和隔离场所，设立动物屠宰加工场所、生猪定点屠宰厂（场）以及动物和动物产品无害化处理场所审批</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屠宰、出售或者运输动物，以及出售或者运输动物产品检疫</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饲料、饲料添加剂（含新饲料、新饲料添加剂）生产许可</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1057"/>
          <w:jc w:val="center"/>
        </w:trPr>
        <w:tc>
          <w:tcPr>
            <w:tcW w:w="753"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15</w:t>
            </w:r>
          </w:p>
        </w:tc>
        <w:tc>
          <w:tcPr>
            <w:tcW w:w="2105"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未获得许可，不得从事生鲜乳运输、生鲜乳收购</w:t>
            </w:r>
          </w:p>
        </w:tc>
        <w:tc>
          <w:tcPr>
            <w:tcW w:w="85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201010</w:t>
            </w: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生鲜乳运输、生鲜乳收购站许可</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省级及以下</w:t>
            </w:r>
          </w:p>
        </w:tc>
      </w:tr>
      <w:tr w:rsidR="000A6620">
        <w:trPr>
          <w:trHeight w:val="1085"/>
          <w:jc w:val="center"/>
        </w:trPr>
        <w:tc>
          <w:tcPr>
            <w:tcW w:w="753"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16</w:t>
            </w:r>
          </w:p>
        </w:tc>
        <w:tc>
          <w:tcPr>
            <w:tcW w:w="2105"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未获得许可或资质，不得超规模流转土地经营权</w:t>
            </w:r>
          </w:p>
        </w:tc>
        <w:tc>
          <w:tcPr>
            <w:tcW w:w="85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201011</w:t>
            </w: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工商企业等社会资本通过流转取得土地经营权需通过资格审查或项目审核</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w:t>
            </w:r>
          </w:p>
        </w:tc>
      </w:tr>
      <w:tr w:rsidR="000A6620">
        <w:trPr>
          <w:trHeight w:val="454"/>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b/>
                <w:bCs/>
                <w:kern w:val="0"/>
                <w:sz w:val="24"/>
                <w:lang/>
              </w:rPr>
              <w:t>（二）采矿业</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17</w:t>
            </w:r>
          </w:p>
        </w:tc>
        <w:tc>
          <w:tcPr>
            <w:tcW w:w="2105" w:type="dxa"/>
            <w:vMerge w:val="restart"/>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未获得许可，不得从事矿产资源的勘查开采、生产经营及对外合作</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202001</w:t>
            </w: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探矿权和采矿权审批登记</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省自然资源厅</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铀矿资源开采审批</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省自然资源厅</w:t>
            </w:r>
            <w:r>
              <w:rPr>
                <w:rFonts w:eastAsia="方正书宋简体"/>
                <w:sz w:val="24"/>
                <w:lang/>
              </w:rPr>
              <w:br/>
            </w:r>
            <w:r>
              <w:rPr>
                <w:rFonts w:eastAsia="方正书宋简体"/>
                <w:sz w:val="24"/>
                <w:lang/>
              </w:rPr>
              <w:t>省委军民</w:t>
            </w:r>
          </w:p>
          <w:p w:rsidR="000A6620" w:rsidRDefault="000744D0">
            <w:pPr>
              <w:widowControl/>
              <w:spacing w:line="300" w:lineRule="exact"/>
              <w:jc w:val="center"/>
              <w:rPr>
                <w:rFonts w:eastAsia="方正书宋简体"/>
                <w:sz w:val="24"/>
                <w:lang/>
              </w:rPr>
            </w:pPr>
            <w:r>
              <w:rPr>
                <w:rFonts w:eastAsia="方正书宋简体"/>
                <w:sz w:val="24"/>
                <w:lang/>
              </w:rPr>
              <w:t>融合办</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非煤矿矿山企业（另有规定的除外）、煤矿企业及煤矿的安全生产许可证核发</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省应急管理厅</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lastRenderedPageBreak/>
              <w:t>17</w:t>
            </w:r>
          </w:p>
        </w:tc>
        <w:tc>
          <w:tcPr>
            <w:tcW w:w="2105" w:type="dxa"/>
            <w:vMerge w:val="restart"/>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未获得许可，不得从事矿产资源的勘查开采、生产经营及对外合作</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202001</w:t>
            </w: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煤矿建设、非煤矿矿山建设等项目的安全设施设计审查；煤矿建设初步设计文件审批</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省应急管理厅</w:t>
            </w:r>
            <w:r>
              <w:rPr>
                <w:rFonts w:eastAsia="方正书宋简体"/>
                <w:sz w:val="24"/>
                <w:lang/>
              </w:rPr>
              <w:br/>
            </w:r>
            <w:r>
              <w:rPr>
                <w:rFonts w:eastAsia="方正书宋简体"/>
                <w:sz w:val="24"/>
                <w:lang/>
              </w:rPr>
              <w:t>省能源局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省级及以下</w:t>
            </w:r>
          </w:p>
        </w:tc>
      </w:tr>
      <w:tr w:rsidR="000A6620">
        <w:trPr>
          <w:trHeight w:val="140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矿产资源储量评审备案（探矿权转采矿权、采矿权变更矿种或范围，油气矿产在探采期间探明地质储量、其他矿产在采矿期间累计查明矿产资源量发生重大变化）</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省自然资源厅</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w:t>
            </w:r>
          </w:p>
        </w:tc>
      </w:tr>
      <w:tr w:rsidR="000A6620">
        <w:trPr>
          <w:trHeight w:val="1672"/>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石油、天然气、页岩气、煤层气对外合作专营；对外合作项目（含风险勘探区块、合作开发区块和总体开发方案）由指定公司专营；石油天然气（含煤层气）对外合作项目（含风险勘探和合作开发区域）审批</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省自然资源厅</w:t>
            </w:r>
            <w:r>
              <w:rPr>
                <w:rFonts w:eastAsia="方正书宋简体"/>
                <w:sz w:val="24"/>
                <w:lang/>
              </w:rPr>
              <w:br/>
            </w:r>
            <w:r>
              <w:rPr>
                <w:rFonts w:eastAsia="方正书宋简体"/>
                <w:sz w:val="24"/>
                <w:lang/>
              </w:rPr>
              <w:t>省能源局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国家部委及以下</w:t>
            </w:r>
          </w:p>
        </w:tc>
      </w:tr>
      <w:tr w:rsidR="000A6620">
        <w:trPr>
          <w:trHeight w:val="454"/>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b/>
                <w:bCs/>
                <w:kern w:val="0"/>
                <w:sz w:val="24"/>
                <w:lang/>
              </w:rPr>
              <w:t>（三）制造业</w:t>
            </w:r>
          </w:p>
        </w:tc>
      </w:tr>
      <w:tr w:rsidR="000A6620">
        <w:trPr>
          <w:trHeight w:val="3293"/>
          <w:jc w:val="center"/>
        </w:trPr>
        <w:tc>
          <w:tcPr>
            <w:tcW w:w="753"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18</w:t>
            </w:r>
          </w:p>
        </w:tc>
        <w:tc>
          <w:tcPr>
            <w:tcW w:w="2105"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未获得许可或资质条件等，不得从事食品生产经营和进出口</w:t>
            </w:r>
          </w:p>
        </w:tc>
        <w:tc>
          <w:tcPr>
            <w:tcW w:w="85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203001</w:t>
            </w: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利用新的食品原料生产食品，或生产食品添加剂新品种、食品相关产品新品种，需通过安全性审查；进口尚无食品安全国家标准食品，需符合指定适用标准</w:t>
            </w:r>
          </w:p>
        </w:tc>
        <w:tc>
          <w:tcPr>
            <w:tcW w:w="1685"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食品生产加工小作坊、食品摊贩和小餐饮等从事食品生产经营活动应按有关规定进行登记备案、获得许可或通过审批（各有关地区）</w:t>
            </w: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省卫生健康委</w:t>
            </w:r>
            <w:r>
              <w:rPr>
                <w:rFonts w:eastAsia="方正书宋简体"/>
                <w:sz w:val="24"/>
                <w:lang/>
              </w:rPr>
              <w:br/>
            </w:r>
            <w:r>
              <w:rPr>
                <w:rFonts w:eastAsia="方正书宋简体"/>
                <w:sz w:val="24"/>
                <w:lang/>
              </w:rPr>
              <w:t>省市场监管局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sz w:val="24"/>
                <w:lang/>
              </w:rPr>
              <w:lastRenderedPageBreak/>
              <w:t>18</w:t>
            </w:r>
          </w:p>
        </w:tc>
        <w:tc>
          <w:tcPr>
            <w:tcW w:w="2105" w:type="dxa"/>
            <w:vMerge w:val="restart"/>
            <w:shd w:val="clear" w:color="auto" w:fill="FFFFFF"/>
            <w:vAlign w:val="center"/>
          </w:tcPr>
          <w:p w:rsidR="000A6620" w:rsidRDefault="000744D0">
            <w:pPr>
              <w:widowControl/>
              <w:spacing w:line="300" w:lineRule="exact"/>
              <w:rPr>
                <w:rFonts w:eastAsia="方正书宋简体"/>
                <w:sz w:val="24"/>
              </w:rPr>
            </w:pPr>
            <w:r>
              <w:rPr>
                <w:rFonts w:eastAsia="方正书宋简体"/>
                <w:sz w:val="24"/>
                <w:lang/>
              </w:rPr>
              <w:t>未获得许可或资质条件等，不得从事食品生产经营和进出口</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sz w:val="24"/>
                <w:lang/>
              </w:rPr>
              <w:t>203001</w:t>
            </w: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食品生产许可、食品添加剂生产许可；食品经营许可</w:t>
            </w:r>
          </w:p>
        </w:tc>
        <w:tc>
          <w:tcPr>
            <w:tcW w:w="1685"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定点应急粮油加工资质认定（各有关地区）</w:t>
            </w: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省市场监管局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省级及以下</w:t>
            </w:r>
          </w:p>
        </w:tc>
      </w:tr>
      <w:tr w:rsidR="000A6620">
        <w:trPr>
          <w:trHeight w:val="1616"/>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特殊医学用途配方食品、婴幼儿配方乳粉产品配方、使用保健食品原料目录以外原料的保健食品注册和首次进口的保健食品（不包括补充维生素、矿物质等营养物质的保健食品）注册审批</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省市场监管局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食盐定点生产；食盐定点批发</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省经信厅</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国家部委及以下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19</w:t>
            </w:r>
          </w:p>
        </w:tc>
        <w:tc>
          <w:tcPr>
            <w:tcW w:w="2105" w:type="dxa"/>
            <w:vMerge w:val="restart"/>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未获得许可或履行法定程序，不得种植烟草、从事烟草制品和涉烟产品的生产</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203002</w:t>
            </w:r>
          </w:p>
        </w:tc>
        <w:tc>
          <w:tcPr>
            <w:tcW w:w="4883" w:type="dxa"/>
            <w:shd w:val="clear" w:color="auto" w:fill="FFFFFF"/>
            <w:vAlign w:val="center"/>
          </w:tcPr>
          <w:p w:rsidR="000A6620" w:rsidRDefault="000744D0">
            <w:pPr>
              <w:widowControl/>
              <w:spacing w:line="300" w:lineRule="exact"/>
              <w:rPr>
                <w:rFonts w:eastAsia="方正书宋简体"/>
                <w:sz w:val="24"/>
                <w:lang/>
              </w:rPr>
            </w:pPr>
            <w:r>
              <w:rPr>
                <w:rFonts w:eastAsia="方正书宋简体"/>
                <w:sz w:val="24"/>
                <w:lang/>
              </w:rPr>
              <w:t>烟叶种植者应当与烟草公司签订合同，约定烟叶种植面积</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省烟草专卖局</w:t>
            </w:r>
          </w:p>
        </w:tc>
        <w:tc>
          <w:tcPr>
            <w:tcW w:w="1447" w:type="dxa"/>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开办烟草制品生产企业及其分立、合并、撤销审批</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省烟草专卖局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烟草专卖生产企业许可证核发</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省烟草专卖局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优良烟草品种需由当地烟草公司组织供应</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省烟草专卖局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1128"/>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开办卷烟纸生产、烟用丝束（二醋酸纤维丝束、聚丙烯纤维丝束）和滤嘴棒生产、烟草专用机械生产企业审批</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省烟草专卖局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外国烟草制品来牌或来料加工、许可证生产、合作开发卷烟牌号审批</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省烟草专卖局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lastRenderedPageBreak/>
              <w:t>20</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未经许可，不得从事印刷复制业或公章刻制业特定业务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203003</w:t>
            </w: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制作机动车登记证书、行驶证、号牌、驾驶证资格限制</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省公安厅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制作拖拉机和联合收割机登记证书、行驶证、号牌、驾驶证资格限制</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印制增值税专用发票、银行票据、清算凭证资格限制</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人行杭州中心支行</w:t>
            </w:r>
            <w:r>
              <w:rPr>
                <w:rFonts w:eastAsia="方正书宋简体"/>
                <w:sz w:val="24"/>
                <w:lang/>
              </w:rPr>
              <w:br/>
            </w:r>
            <w:r>
              <w:rPr>
                <w:rFonts w:eastAsia="方正书宋简体"/>
                <w:sz w:val="24"/>
                <w:lang/>
              </w:rPr>
              <w:t>浙江省税务局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pacing w:val="-4"/>
                <w:sz w:val="24"/>
                <w:lang/>
              </w:rPr>
            </w:pPr>
            <w:r>
              <w:rPr>
                <w:rFonts w:eastAsia="方正书宋简体"/>
                <w:spacing w:val="-4"/>
                <w:sz w:val="24"/>
                <w:lang/>
              </w:rPr>
              <w:t>从事印刷经营活动企业的设立、兼营或变更审批</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音像复制单位、电子出版物复制单位接受委托复制境外音像制品、电子出版物许可</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省新闻出版局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印刷企业接受委托印刷境外出版物审批；内部资料性出版物准印证核发</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省新闻出版局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承印加工境外包装装潢和其他印刷品备案</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省新闻出版局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sz w:val="24"/>
                <w:lang/>
              </w:rPr>
              <w:t>从事制作、复制国家秘密载体业务资质认定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省委保密办</w:t>
            </w:r>
            <w:r>
              <w:rPr>
                <w:rFonts w:eastAsia="方正书宋简体"/>
                <w:sz w:val="24"/>
                <w:lang/>
              </w:rPr>
              <w:br/>
            </w:r>
            <w:r>
              <w:rPr>
                <w:rFonts w:eastAsia="方正书宋简体"/>
                <w:sz w:val="24"/>
                <w:lang/>
              </w:rPr>
              <w:t>（省保密局）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公章刻制业特种行业许可证核发</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省公安厅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25"/>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21</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未获得许可，不得从事涉核、放射性物品生产、运输和经营</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203004</w:t>
            </w: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持有、使用、生产、储存、运输和处置核材料（含民用核材料）需获得许可</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省委军民</w:t>
            </w:r>
          </w:p>
          <w:p w:rsidR="000A6620" w:rsidRDefault="000744D0">
            <w:pPr>
              <w:widowControl/>
              <w:spacing w:line="300" w:lineRule="exact"/>
              <w:jc w:val="center"/>
              <w:textAlignment w:val="center"/>
              <w:rPr>
                <w:rFonts w:eastAsia="方正书宋简体"/>
                <w:sz w:val="24"/>
                <w:lang/>
              </w:rPr>
            </w:pPr>
            <w:r>
              <w:rPr>
                <w:rFonts w:eastAsia="方正书宋简体"/>
                <w:sz w:val="24"/>
                <w:lang/>
              </w:rPr>
              <w:t>融合办</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军用和民用核设施安全设备设计、制造、安装、无损检验活动许可</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省委军民</w:t>
            </w:r>
          </w:p>
          <w:p w:rsidR="000A6620" w:rsidRDefault="000744D0">
            <w:pPr>
              <w:widowControl/>
              <w:spacing w:line="300" w:lineRule="exact"/>
              <w:jc w:val="center"/>
              <w:textAlignment w:val="center"/>
              <w:rPr>
                <w:rFonts w:eastAsia="方正书宋简体"/>
                <w:sz w:val="24"/>
                <w:lang/>
              </w:rPr>
            </w:pPr>
            <w:r>
              <w:rPr>
                <w:rFonts w:eastAsia="方正书宋简体"/>
                <w:sz w:val="24"/>
                <w:lang/>
              </w:rPr>
              <w:t>融合办</w:t>
            </w:r>
            <w:r>
              <w:rPr>
                <w:rFonts w:eastAsia="方正书宋简体"/>
                <w:sz w:val="24"/>
                <w:lang/>
              </w:rPr>
              <w:br/>
            </w:r>
            <w:r>
              <w:rPr>
                <w:rFonts w:eastAsia="方正书宋简体"/>
                <w:sz w:val="24"/>
                <w:lang/>
              </w:rPr>
              <w:t>省生态环境厅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206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hint="eastAsia"/>
                <w:sz w:val="24"/>
                <w:lang/>
              </w:rPr>
              <w:lastRenderedPageBreak/>
              <w:t>21</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未获得许可，不得从事涉核、放射性物品生产、运输和经营</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203004</w:t>
            </w: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核电站实体保卫工程验收；民用核设施选址、建造、运行、退役等活动审批</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省委军民</w:t>
            </w:r>
          </w:p>
          <w:p w:rsidR="000A6620" w:rsidRDefault="000744D0">
            <w:pPr>
              <w:widowControl/>
              <w:spacing w:line="360" w:lineRule="exact"/>
              <w:jc w:val="center"/>
              <w:textAlignment w:val="center"/>
              <w:rPr>
                <w:rFonts w:eastAsia="方正书宋简体"/>
                <w:sz w:val="24"/>
                <w:lang/>
              </w:rPr>
            </w:pPr>
            <w:r>
              <w:rPr>
                <w:rFonts w:eastAsia="方正书宋简体"/>
                <w:sz w:val="24"/>
                <w:lang/>
              </w:rPr>
              <w:t>融合办</w:t>
            </w:r>
            <w:r>
              <w:rPr>
                <w:rFonts w:eastAsia="方正书宋简体"/>
                <w:sz w:val="24"/>
                <w:lang/>
              </w:rPr>
              <w:br/>
            </w:r>
            <w:r>
              <w:rPr>
                <w:rFonts w:eastAsia="方正书宋简体"/>
                <w:sz w:val="24"/>
                <w:lang/>
              </w:rPr>
              <w:t>省生态环境厅</w:t>
            </w:r>
          </w:p>
          <w:p w:rsidR="000A6620" w:rsidRDefault="000744D0">
            <w:pPr>
              <w:widowControl/>
              <w:spacing w:line="360" w:lineRule="exact"/>
              <w:jc w:val="center"/>
              <w:textAlignment w:val="center"/>
              <w:rPr>
                <w:rFonts w:eastAsia="方正书宋简体"/>
                <w:sz w:val="24"/>
              </w:rPr>
            </w:pPr>
            <w:r>
              <w:rPr>
                <w:rFonts w:eastAsia="方正书宋简体" w:hint="eastAsia"/>
                <w:sz w:val="24"/>
              </w:rPr>
              <w:t>省</w:t>
            </w:r>
            <w:r>
              <w:rPr>
                <w:rFonts w:eastAsia="方正书宋简体"/>
                <w:sz w:val="24"/>
              </w:rPr>
              <w:t>公安厅</w:t>
            </w:r>
          </w:p>
          <w:p w:rsidR="000A6620" w:rsidRDefault="000744D0">
            <w:pPr>
              <w:widowControl/>
              <w:spacing w:line="360" w:lineRule="exact"/>
              <w:jc w:val="center"/>
              <w:textAlignment w:val="center"/>
              <w:rPr>
                <w:rFonts w:eastAsia="方正书宋简体"/>
                <w:sz w:val="24"/>
                <w:lang/>
              </w:rPr>
            </w:pPr>
            <w:r>
              <w:rPr>
                <w:rFonts w:eastAsia="方正书宋简体"/>
                <w:sz w:val="24"/>
              </w:rPr>
              <w:t>省发展改革委</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国家部委</w:t>
            </w:r>
          </w:p>
        </w:tc>
      </w:tr>
      <w:tr w:rsidR="000A6620">
        <w:trPr>
          <w:trHeight w:val="206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放射性物品道路运输许可；核乏燃料道路运输通行许可；放射性物品道路运输经营许可</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省公安厅</w:t>
            </w:r>
            <w:r>
              <w:rPr>
                <w:rFonts w:eastAsia="方正书宋简体"/>
                <w:sz w:val="24"/>
                <w:lang/>
              </w:rPr>
              <w:br/>
            </w:r>
            <w:r>
              <w:rPr>
                <w:rFonts w:eastAsia="方正书宋简体"/>
                <w:sz w:val="24"/>
                <w:lang/>
              </w:rPr>
              <w:t>省交通运输厅</w:t>
            </w:r>
            <w:r>
              <w:rPr>
                <w:rFonts w:eastAsia="方正书宋简体"/>
                <w:sz w:val="24"/>
                <w:lang/>
              </w:rPr>
              <w:br/>
            </w:r>
            <w:r>
              <w:rPr>
                <w:rFonts w:eastAsia="方正书宋简体"/>
                <w:sz w:val="24"/>
                <w:lang/>
              </w:rPr>
              <w:t>省委军民</w:t>
            </w:r>
          </w:p>
          <w:p w:rsidR="000A6620" w:rsidRDefault="000744D0">
            <w:pPr>
              <w:widowControl/>
              <w:spacing w:line="360" w:lineRule="exact"/>
              <w:jc w:val="center"/>
              <w:textAlignment w:val="center"/>
              <w:rPr>
                <w:rFonts w:eastAsia="方正书宋简体"/>
                <w:sz w:val="24"/>
                <w:lang/>
              </w:rPr>
            </w:pPr>
            <w:r>
              <w:rPr>
                <w:rFonts w:eastAsia="方正书宋简体"/>
                <w:sz w:val="24"/>
                <w:lang/>
              </w:rPr>
              <w:t>融合办</w:t>
            </w:r>
            <w:r>
              <w:rPr>
                <w:rFonts w:eastAsia="方正书宋简体"/>
                <w:sz w:val="24"/>
                <w:lang/>
              </w:rPr>
              <w:br/>
            </w:r>
            <w:r>
              <w:rPr>
                <w:rFonts w:eastAsia="方正书宋简体"/>
                <w:sz w:val="24"/>
                <w:lang/>
              </w:rPr>
              <w:t>省生态环境厅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省级及以下</w:t>
            </w:r>
          </w:p>
        </w:tc>
      </w:tr>
      <w:tr w:rsidR="000A6620">
        <w:trPr>
          <w:trHeight w:val="1882"/>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一类放射性物品运输容器的设计审查批准、制造许可证核发；使用境外单位制造的一类放射性物品运输容器审批；一类放射性物品运输的核与辐射安全分析报告书审查批准</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省生态环境厅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放射性同位素转让、野外示踪试验审批</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省生态环境厅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省级及以下</w:t>
            </w:r>
          </w:p>
        </w:tc>
      </w:tr>
      <w:tr w:rsidR="000A6620">
        <w:trPr>
          <w:trHeight w:val="90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生产、销售、使用放射性同位素与射线装置单位的许可证核发</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省生态环境厅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省级及以下</w:t>
            </w:r>
          </w:p>
        </w:tc>
      </w:tr>
      <w:tr w:rsidR="000A6620">
        <w:trPr>
          <w:trHeight w:val="62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lastRenderedPageBreak/>
              <w:t>22</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未获得许可，不得从事特定化学品的生产经营及项目建设，不得从事金属冶炼项目建设</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203005</w:t>
            </w: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肥料生产经营登记许可</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国家部委</w:t>
            </w:r>
          </w:p>
        </w:tc>
      </w:tr>
      <w:tr w:rsidR="000A6620">
        <w:trPr>
          <w:trHeight w:val="1911"/>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新建、改建、扩建危险化学品生产、储存的建设项目以及伴有危险化学品产生的化工建设项目（包括危险化学品长输管道建设项目）安全设施设计审查</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省应急管理厅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省级及以下</w:t>
            </w:r>
          </w:p>
        </w:tc>
      </w:tr>
      <w:tr w:rsidR="000A6620">
        <w:trPr>
          <w:trHeight w:val="62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第一类监控化学品的生产和使用许可</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省经信厅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国家部委</w:t>
            </w:r>
          </w:p>
        </w:tc>
      </w:tr>
      <w:tr w:rsidR="000A6620">
        <w:trPr>
          <w:trHeight w:val="1030"/>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第二、三类监控化学品和第四类监控化学品中含磷、硫、氟的特定有机化学品生产特别许可</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省经信厅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国家部委</w:t>
            </w:r>
          </w:p>
        </w:tc>
      </w:tr>
      <w:tr w:rsidR="000A6620">
        <w:trPr>
          <w:trHeight w:val="1588"/>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新建、扩建或者改建用于生产第二、三类监控化学品和第四类监控化学品中含磷、硫、氟的特定有机化学品的设施建设审批和竣工验收</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省经信厅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国家部委</w:t>
            </w:r>
          </w:p>
        </w:tc>
      </w:tr>
      <w:tr w:rsidR="000A6620">
        <w:trPr>
          <w:trHeight w:val="143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第一类监控化学品及其生产技术、专用设备进出口审核；第二、三类监控化学品及其生产技术、专用设备进出口审批</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省经信厅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lang/>
              </w:rPr>
            </w:pPr>
            <w:r>
              <w:rPr>
                <w:rFonts w:eastAsia="方正书宋简体"/>
                <w:sz w:val="24"/>
              </w:rPr>
              <w:lastRenderedPageBreak/>
              <w:t>22</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未获得许可，不得从事特定化学品的生产经营及项目建设，不得从事金属冶炼项目建设</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203005</w:t>
            </w: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第二类监控化学品经营、使用及改变使用目的许可</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省经信厅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省级及以下</w:t>
            </w:r>
          </w:p>
        </w:tc>
      </w:tr>
      <w:tr w:rsidR="000A6620">
        <w:trPr>
          <w:trHeight w:val="164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新建、改建、扩建危险化学品生产、储存的建设项目以及伴有危险化学品产生的化工建设项目（包括危险化学品长输管道建设项目）安全条件审查</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省应急管理厅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危险化学品（另有规定的除外）安全生产许可证核发</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省应急管理厅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第一类、第二类易制毒化学品运输许可；第三类易制毒化学品运输备案</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省公安厅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省级及以下</w:t>
            </w:r>
          </w:p>
        </w:tc>
      </w:tr>
      <w:tr w:rsidR="000A6620">
        <w:trPr>
          <w:trHeight w:val="1322"/>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第一类非药品类易制毒化学品生产、经营、购买许可；第二类、第三类易制毒化学品生产、经营、购买备案</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省应急管理厅</w:t>
            </w:r>
            <w:r>
              <w:rPr>
                <w:rFonts w:eastAsia="方正书宋简体"/>
                <w:sz w:val="24"/>
                <w:lang/>
              </w:rPr>
              <w:br/>
            </w:r>
            <w:r>
              <w:rPr>
                <w:rFonts w:eastAsia="方正书宋简体"/>
                <w:sz w:val="24"/>
                <w:lang/>
              </w:rPr>
              <w:t>省公安厅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省级及以下</w:t>
            </w:r>
          </w:p>
        </w:tc>
      </w:tr>
      <w:tr w:rsidR="000A6620">
        <w:trPr>
          <w:trHeight w:val="1155"/>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危险化学品经营、安全使用许可证核发；危险化学品进出口环境管理登记证核发；剧毒化学品购买许可</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省应急管理厅</w:t>
            </w:r>
            <w:r>
              <w:rPr>
                <w:rFonts w:eastAsia="方正书宋简体"/>
                <w:sz w:val="24"/>
                <w:lang/>
              </w:rPr>
              <w:br/>
            </w:r>
            <w:r>
              <w:rPr>
                <w:rFonts w:eastAsia="方正书宋简体"/>
                <w:sz w:val="24"/>
                <w:lang/>
              </w:rPr>
              <w:t>省生态环境厅</w:t>
            </w:r>
            <w:r>
              <w:rPr>
                <w:rFonts w:eastAsia="方正书宋简体"/>
                <w:sz w:val="24"/>
                <w:lang/>
              </w:rPr>
              <w:br/>
            </w:r>
            <w:r>
              <w:rPr>
                <w:rFonts w:eastAsia="方正书宋简体"/>
                <w:sz w:val="24"/>
                <w:lang/>
              </w:rPr>
              <w:t>省公安厅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新化学物质环境管理登记证核发和科研备案</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省生态环境厅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金属冶炼建设项目安全设施设计审查</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省应急管理厅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省级及以下</w:t>
            </w:r>
          </w:p>
        </w:tc>
      </w:tr>
      <w:tr w:rsidR="000A6620">
        <w:trPr>
          <w:trHeight w:val="1743"/>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lastRenderedPageBreak/>
              <w:t>23</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未获得许可，不得从事民用爆炸物品、烟花爆竹的生产经营及爆破作业</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203006</w:t>
            </w: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民用爆炸物品生产、安全生产、进出口、运输、销售和购买许可</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省委军民</w:t>
            </w:r>
          </w:p>
          <w:p w:rsidR="000A6620" w:rsidRDefault="000744D0">
            <w:pPr>
              <w:widowControl/>
              <w:spacing w:line="360" w:lineRule="exact"/>
              <w:jc w:val="center"/>
              <w:textAlignment w:val="center"/>
              <w:rPr>
                <w:rFonts w:eastAsia="方正书宋简体"/>
                <w:sz w:val="24"/>
                <w:lang/>
              </w:rPr>
            </w:pPr>
            <w:r>
              <w:rPr>
                <w:rFonts w:eastAsia="方正书宋简体"/>
                <w:sz w:val="24"/>
                <w:lang/>
              </w:rPr>
              <w:t>融合办</w:t>
            </w:r>
            <w:r>
              <w:rPr>
                <w:rFonts w:eastAsia="方正书宋简体"/>
                <w:sz w:val="24"/>
                <w:lang/>
              </w:rPr>
              <w:br/>
            </w:r>
            <w:r>
              <w:rPr>
                <w:rFonts w:eastAsia="方正书宋简体"/>
                <w:sz w:val="24"/>
                <w:lang/>
              </w:rPr>
              <w:t>省公安厅</w:t>
            </w:r>
            <w:r>
              <w:rPr>
                <w:rFonts w:eastAsia="方正书宋简体"/>
                <w:sz w:val="24"/>
                <w:lang/>
              </w:rPr>
              <w:br/>
            </w:r>
            <w:r>
              <w:rPr>
                <w:rFonts w:eastAsia="方正书宋简体"/>
                <w:sz w:val="24"/>
                <w:lang/>
              </w:rPr>
              <w:t>省交通运输厅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省级及以下</w:t>
            </w:r>
          </w:p>
        </w:tc>
      </w:tr>
      <w:tr w:rsidR="000A6620">
        <w:trPr>
          <w:trHeight w:val="1336"/>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烟花爆竹生产、存储建设项目安全设施设计审查；烟花爆竹安全生产、批发零售、道路运输许可</w:t>
            </w:r>
          </w:p>
        </w:tc>
        <w:tc>
          <w:tcPr>
            <w:tcW w:w="1685" w:type="dxa"/>
            <w:shd w:val="clear" w:color="auto" w:fill="FFFFFF"/>
            <w:vAlign w:val="center"/>
          </w:tcPr>
          <w:p w:rsidR="000A6620" w:rsidRDefault="000A6620">
            <w:pPr>
              <w:widowControl/>
              <w:spacing w:line="360" w:lineRule="exact"/>
              <w:jc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省应急管理厅</w:t>
            </w:r>
            <w:r>
              <w:rPr>
                <w:rFonts w:eastAsia="方正书宋简体"/>
                <w:sz w:val="24"/>
                <w:lang/>
              </w:rPr>
              <w:br/>
            </w:r>
            <w:r>
              <w:rPr>
                <w:rFonts w:eastAsia="方正书宋简体"/>
                <w:sz w:val="24"/>
                <w:lang/>
              </w:rPr>
              <w:t>省公安厅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省级及以下</w:t>
            </w:r>
          </w:p>
        </w:tc>
      </w:tr>
      <w:tr w:rsidR="000A6620">
        <w:trPr>
          <w:trHeight w:val="862"/>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爆破作业单位许可以及城市、风景名胜区和重要工程设施附近实施爆破作业审批</w:t>
            </w:r>
          </w:p>
        </w:tc>
        <w:tc>
          <w:tcPr>
            <w:tcW w:w="1685" w:type="dxa"/>
            <w:shd w:val="clear" w:color="auto" w:fill="FFFFFF"/>
            <w:vAlign w:val="center"/>
          </w:tcPr>
          <w:p w:rsidR="000A6620" w:rsidRDefault="000A6620">
            <w:pPr>
              <w:widowControl/>
              <w:spacing w:line="360" w:lineRule="exact"/>
              <w:jc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省公安厅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24</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未获得许可，不得从事医疗器械或化妆品的生产与进口</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203007</w:t>
            </w: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化妆品生产许可</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省药监局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省级及以下</w:t>
            </w:r>
          </w:p>
        </w:tc>
      </w:tr>
      <w:tr w:rsidR="000A6620">
        <w:trPr>
          <w:trHeight w:val="861"/>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化妆品新原料、国产特殊用途化妆品、首次进口的特殊用途化妆品审批</w:t>
            </w:r>
          </w:p>
        </w:tc>
        <w:tc>
          <w:tcPr>
            <w:tcW w:w="1685" w:type="dxa"/>
            <w:shd w:val="clear" w:color="auto" w:fill="FFFFFF"/>
            <w:vAlign w:val="center"/>
          </w:tcPr>
          <w:p w:rsidR="000A6620" w:rsidRDefault="000A6620">
            <w:pPr>
              <w:widowControl/>
              <w:spacing w:line="360" w:lineRule="exact"/>
              <w:jc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省药监局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第二类、第三类医疗器械生产许可</w:t>
            </w:r>
          </w:p>
        </w:tc>
        <w:tc>
          <w:tcPr>
            <w:tcW w:w="1685" w:type="dxa"/>
            <w:shd w:val="clear" w:color="auto" w:fill="FFFFFF"/>
            <w:vAlign w:val="center"/>
          </w:tcPr>
          <w:p w:rsidR="000A6620" w:rsidRDefault="000A6620">
            <w:pPr>
              <w:widowControl/>
              <w:spacing w:line="360" w:lineRule="exact"/>
              <w:jc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省药监局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省级及以下</w:t>
            </w:r>
          </w:p>
        </w:tc>
      </w:tr>
      <w:tr w:rsidR="000A6620">
        <w:trPr>
          <w:trHeight w:val="90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国产第二类、第三类医疗器械及进口医疗器械首次注册、变更注册、延续注册审批</w:t>
            </w:r>
          </w:p>
        </w:tc>
        <w:tc>
          <w:tcPr>
            <w:tcW w:w="1685" w:type="dxa"/>
            <w:shd w:val="clear" w:color="auto" w:fill="FFFFFF"/>
            <w:vAlign w:val="center"/>
          </w:tcPr>
          <w:p w:rsidR="000A6620" w:rsidRDefault="000A6620">
            <w:pPr>
              <w:widowControl/>
              <w:spacing w:line="360" w:lineRule="exact"/>
              <w:jc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省药监局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第三类高风险医疗器械临床试验审批</w:t>
            </w:r>
          </w:p>
        </w:tc>
        <w:tc>
          <w:tcPr>
            <w:tcW w:w="1685" w:type="dxa"/>
            <w:shd w:val="clear" w:color="auto" w:fill="FFFFFF"/>
            <w:vAlign w:val="center"/>
          </w:tcPr>
          <w:p w:rsidR="000A6620" w:rsidRDefault="000A6620">
            <w:pPr>
              <w:widowControl/>
              <w:spacing w:line="360" w:lineRule="exact"/>
              <w:jc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省药监局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国家部委</w:t>
            </w:r>
          </w:p>
        </w:tc>
      </w:tr>
      <w:tr w:rsidR="000A6620">
        <w:trPr>
          <w:trHeight w:val="1771"/>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lastRenderedPageBreak/>
              <w:t>25</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未经许可或检验，不得从事药品的生产、销售或进出口</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203008</w:t>
            </w: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疫苗类制品、血液制品、用于血源筛查的体外诊断试剂以及国务院药品监督管理部门规定的其他生物制品销售前或进口时检验或审批；微生物、人体组织、生物制品、血液及其制品等特殊物品出入境卫生检疫审批</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省药监局</w:t>
            </w:r>
            <w:r>
              <w:rPr>
                <w:rFonts w:eastAsia="方正书宋简体"/>
                <w:sz w:val="24"/>
                <w:lang/>
              </w:rPr>
              <w:br/>
            </w:r>
            <w:r>
              <w:rPr>
                <w:rFonts w:eastAsia="方正书宋简体"/>
                <w:sz w:val="24"/>
                <w:lang/>
              </w:rPr>
              <w:t>杭州海关</w:t>
            </w:r>
            <w:r>
              <w:rPr>
                <w:rFonts w:eastAsia="方正书宋简体"/>
                <w:sz w:val="24"/>
                <w:lang/>
              </w:rPr>
              <w:br/>
            </w:r>
            <w:r>
              <w:rPr>
                <w:rFonts w:eastAsia="方正书宋简体"/>
                <w:sz w:val="24"/>
                <w:lang/>
              </w:rPr>
              <w:t>宁波海关</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药品生产企业许可；疫苗委托生产审批</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省药监局</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麻醉药品和精神药品实验研究活动及成果转让审批</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省药监局</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药物非临床研究（</w:t>
            </w:r>
            <w:r>
              <w:rPr>
                <w:rFonts w:eastAsia="方正书宋简体"/>
                <w:sz w:val="24"/>
                <w:lang/>
              </w:rPr>
              <w:t>GLP</w:t>
            </w:r>
            <w:r>
              <w:rPr>
                <w:rFonts w:eastAsia="方正书宋简体"/>
                <w:sz w:val="24"/>
                <w:lang/>
              </w:rPr>
              <w:t>）质量管理规范认证</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省药监局</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国家部委</w:t>
            </w:r>
          </w:p>
        </w:tc>
      </w:tr>
      <w:tr w:rsidR="000A6620">
        <w:trPr>
          <w:trHeight w:val="1421"/>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国产药品注册审批（药品注册证书核发；影响药品安全性、有效性和质量可控性的事项重大变更申请审批；国产药品再注册审批）；药物临床试验审批</w:t>
            </w:r>
          </w:p>
        </w:tc>
        <w:tc>
          <w:tcPr>
            <w:tcW w:w="1685" w:type="dxa"/>
            <w:shd w:val="clear" w:color="auto" w:fill="FFFFFF"/>
            <w:vAlign w:val="center"/>
          </w:tcPr>
          <w:p w:rsidR="000A6620" w:rsidRDefault="000A6620">
            <w:pPr>
              <w:widowControl/>
              <w:spacing w:line="340" w:lineRule="exact"/>
              <w:jc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省药监局</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麻醉药品和精神药品生产企业审批；生产第一类中的药品类易制毒化学品审批</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省药监局</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中药保护品种审批（中药品种保护初审；中药保护品种证书核发）</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省药监局</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lang/>
              </w:rPr>
            </w:pPr>
            <w:r>
              <w:rPr>
                <w:rFonts w:eastAsia="方正书宋简体"/>
                <w:sz w:val="24"/>
                <w:lang/>
              </w:rPr>
              <w:t>放射性药品生产、经营企业审批</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省药监局</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lang/>
              </w:rPr>
            </w:pPr>
            <w:r>
              <w:rPr>
                <w:rFonts w:eastAsia="方正书宋简体"/>
                <w:sz w:val="24"/>
                <w:lang/>
              </w:rPr>
              <w:t>省级及以下（审核转报）</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lastRenderedPageBreak/>
              <w:t>26</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未获得许可，不得从事兽药及兽用生物制品的临床试验、生产、经营和进出口</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203009</w:t>
            </w: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兽药生产、经营许可；强制免疫所需兽用生物制品的指定生产</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兽药产品批准文号核发及标签、说明书审批</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动物病原微生物菌（毒）进出口和使用审批</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国内防疫急需的疫苗，主管部门可以限制或者禁止出口</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pacing w:val="-4"/>
                <w:sz w:val="24"/>
                <w:lang/>
              </w:rPr>
              <w:t>向中国出口兽药注册和兽药进口（通关单）审批</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新兽药注册、研制新兽药使用一类病原微生物，新兽用生物制品临床试验审批</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27</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未获得许可，不得从事武器装备、枪支及其他关系公共安全相关产品设备的研发、生产制造、配售、配置、配购和运输</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203010</w:t>
            </w: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民用枪支（含主要零部件、弹药）制造、配售许可；民用枪支（含主要零部件、弹药）配置许可；枪支（含主要零部件、弹药）运输许可</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省公安厅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sz w:val="24"/>
                <w:lang/>
              </w:rPr>
              <w:t>武器装备科研生产许可；武器装备科研生产单位保密资格认定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省委军民</w:t>
            </w:r>
          </w:p>
          <w:p w:rsidR="000A6620" w:rsidRDefault="000744D0">
            <w:pPr>
              <w:widowControl/>
              <w:spacing w:line="300" w:lineRule="exact"/>
              <w:jc w:val="center"/>
              <w:textAlignment w:val="center"/>
              <w:rPr>
                <w:rFonts w:eastAsia="方正书宋简体"/>
                <w:sz w:val="24"/>
                <w:lang/>
              </w:rPr>
            </w:pPr>
            <w:r>
              <w:rPr>
                <w:rFonts w:eastAsia="方正书宋简体"/>
                <w:sz w:val="24"/>
                <w:lang/>
              </w:rPr>
              <w:t>融合办</w:t>
            </w:r>
            <w:r>
              <w:rPr>
                <w:rFonts w:eastAsia="方正书宋简体"/>
                <w:sz w:val="24"/>
                <w:lang/>
              </w:rPr>
              <w:br/>
            </w:r>
            <w:r>
              <w:rPr>
                <w:rFonts w:eastAsia="方正书宋简体"/>
                <w:sz w:val="24"/>
                <w:lang/>
              </w:rPr>
              <w:t>省委保密办</w:t>
            </w:r>
            <w:r>
              <w:rPr>
                <w:rFonts w:eastAsia="方正书宋简体"/>
                <w:sz w:val="24"/>
                <w:lang/>
              </w:rPr>
              <w:br/>
            </w:r>
            <w:r>
              <w:rPr>
                <w:rFonts w:eastAsia="方正书宋简体"/>
                <w:sz w:val="24"/>
                <w:lang/>
              </w:rPr>
              <w:t>（省保密局）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pacing w:val="-4"/>
                <w:sz w:val="24"/>
                <w:lang/>
              </w:rPr>
            </w:pPr>
            <w:r>
              <w:rPr>
                <w:rFonts w:eastAsia="方正书宋简体"/>
                <w:spacing w:val="-4"/>
                <w:sz w:val="24"/>
                <w:lang/>
              </w:rPr>
              <w:t>人民防空工程防护设备定点生产企业资格认定</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省人防办</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警用标志、制式服装和警械生产资格认定</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省公安厅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弩的制造、销售、购置、进口、运输许可</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省公安厅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lastRenderedPageBreak/>
              <w:t>28</w:t>
            </w:r>
          </w:p>
        </w:tc>
        <w:tc>
          <w:tcPr>
            <w:tcW w:w="2105"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未获得许可或履行法定程序，不得从事船舶和渔船的制造、更新、购置、进口或使用其生产经营</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203011</w:t>
            </w: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渔业船网工具控制指标审批及渔业船舶登记审批</w:t>
            </w:r>
          </w:p>
        </w:tc>
        <w:tc>
          <w:tcPr>
            <w:tcW w:w="1685"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船舶设计、修造、修理资质许可（各有关地区）</w:t>
            </w: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spacing w:line="300" w:lineRule="exact"/>
              <w:jc w:val="center"/>
              <w:textAlignment w:val="center"/>
              <w:rPr>
                <w:rFonts w:eastAsia="方正书宋简体"/>
                <w:sz w:val="24"/>
                <w:lang/>
              </w:rPr>
            </w:pPr>
            <w:r>
              <w:rPr>
                <w:rFonts w:eastAsia="方正书宋简体"/>
                <w:sz w:val="24"/>
                <w:lang/>
              </w:rPr>
              <w:t>29</w:t>
            </w:r>
          </w:p>
        </w:tc>
        <w:tc>
          <w:tcPr>
            <w:tcW w:w="2105" w:type="dxa"/>
            <w:vMerge w:val="restart"/>
            <w:shd w:val="clear" w:color="auto" w:fill="FFFFFF"/>
            <w:vAlign w:val="center"/>
          </w:tcPr>
          <w:p w:rsidR="000A6620" w:rsidRDefault="000744D0">
            <w:pPr>
              <w:spacing w:line="300" w:lineRule="exact"/>
              <w:textAlignment w:val="center"/>
              <w:rPr>
                <w:rFonts w:eastAsia="方正书宋简体"/>
                <w:sz w:val="24"/>
                <w:lang/>
              </w:rPr>
            </w:pPr>
            <w:r>
              <w:rPr>
                <w:rFonts w:eastAsia="方正书宋简体"/>
                <w:sz w:val="24"/>
                <w:lang/>
              </w:rPr>
              <w:t>未获得许可，不得从事航空、航天器及相关设备制造及使用（发射）相关业务</w:t>
            </w:r>
          </w:p>
        </w:tc>
        <w:tc>
          <w:tcPr>
            <w:tcW w:w="851" w:type="dxa"/>
            <w:vMerge w:val="restart"/>
            <w:shd w:val="clear" w:color="auto" w:fill="FFFFFF"/>
            <w:vAlign w:val="center"/>
          </w:tcPr>
          <w:p w:rsidR="000A6620" w:rsidRDefault="000744D0">
            <w:pPr>
              <w:spacing w:line="300" w:lineRule="exact"/>
              <w:jc w:val="center"/>
              <w:textAlignment w:val="center"/>
              <w:rPr>
                <w:rFonts w:eastAsia="方正书宋简体"/>
                <w:sz w:val="24"/>
                <w:lang/>
              </w:rPr>
            </w:pPr>
            <w:r>
              <w:rPr>
                <w:rFonts w:eastAsia="方正书宋简体"/>
                <w:sz w:val="24"/>
                <w:lang/>
              </w:rPr>
              <w:t>203012</w:t>
            </w: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民用航天发射项目许可</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省委军民</w:t>
            </w:r>
          </w:p>
          <w:p w:rsidR="000A6620" w:rsidRDefault="000744D0">
            <w:pPr>
              <w:widowControl/>
              <w:spacing w:line="300" w:lineRule="exact"/>
              <w:jc w:val="center"/>
              <w:textAlignment w:val="center"/>
              <w:rPr>
                <w:rFonts w:eastAsia="方正书宋简体"/>
                <w:sz w:val="24"/>
                <w:lang/>
              </w:rPr>
            </w:pPr>
            <w:r>
              <w:rPr>
                <w:rFonts w:eastAsia="方正书宋简体"/>
                <w:sz w:val="24"/>
                <w:lang/>
              </w:rPr>
              <w:t>融合办</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民用航空器及其零部件出口适航批准；民用航空器（发动机、螺旋桨）型号合格证</w:t>
            </w:r>
            <w:r>
              <w:rPr>
                <w:rFonts w:eastAsia="方正书宋简体"/>
                <w:sz w:val="24"/>
                <w:lang/>
              </w:rPr>
              <w:t>/</w:t>
            </w:r>
            <w:r>
              <w:rPr>
                <w:rFonts w:eastAsia="方正书宋简体"/>
                <w:sz w:val="24"/>
                <w:lang/>
              </w:rPr>
              <w:t>型号认可证（</w:t>
            </w:r>
            <w:r>
              <w:rPr>
                <w:rFonts w:eastAsia="方正书宋简体"/>
                <w:sz w:val="24"/>
                <w:lang/>
              </w:rPr>
              <w:t>TC/VTC</w:t>
            </w:r>
            <w:r>
              <w:rPr>
                <w:rFonts w:eastAsia="方正书宋简体"/>
                <w:sz w:val="24"/>
                <w:lang/>
              </w:rPr>
              <w:t>）核发；民用航空器（发动机、螺旋桨）生产许可（</w:t>
            </w:r>
            <w:r>
              <w:rPr>
                <w:rFonts w:eastAsia="方正书宋简体"/>
                <w:sz w:val="24"/>
                <w:lang/>
              </w:rPr>
              <w:t>PC</w:t>
            </w:r>
            <w:r>
              <w:rPr>
                <w:rFonts w:eastAsia="方正书宋简体"/>
                <w:sz w:val="24"/>
                <w:lang/>
              </w:rPr>
              <w:t>）</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民航华东地区管理局（含民航浙江安全监管局）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民用航空器适航证（</w:t>
            </w:r>
            <w:r>
              <w:rPr>
                <w:rFonts w:eastAsia="方正书宋简体"/>
                <w:sz w:val="24"/>
                <w:lang/>
              </w:rPr>
              <w:t>A/C</w:t>
            </w:r>
            <w:r>
              <w:rPr>
                <w:rFonts w:eastAsia="方正书宋简体"/>
                <w:sz w:val="24"/>
                <w:lang/>
              </w:rPr>
              <w:t>）核发和外国民用航空器适航认可；民用航空器特许飞行资格认可</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民航华东地区管理局（含民航浙江安全监管局）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民用航空器改装设计批准书（</w:t>
            </w:r>
            <w:r>
              <w:rPr>
                <w:rFonts w:eastAsia="方正书宋简体"/>
                <w:sz w:val="24"/>
                <w:lang/>
              </w:rPr>
              <w:t>MDA</w:t>
            </w:r>
            <w:r>
              <w:rPr>
                <w:rFonts w:eastAsia="方正书宋简体"/>
                <w:sz w:val="24"/>
                <w:lang/>
              </w:rPr>
              <w:t>）核发</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民航华东地区管理局（含民航浙江安全监管局）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民用航空器补充型号合格证（</w:t>
            </w:r>
            <w:r>
              <w:rPr>
                <w:rFonts w:eastAsia="方正书宋简体"/>
                <w:sz w:val="24"/>
                <w:lang/>
              </w:rPr>
              <w:t>STC</w:t>
            </w:r>
            <w:r>
              <w:rPr>
                <w:rFonts w:eastAsia="方正书宋简体"/>
                <w:sz w:val="24"/>
                <w:lang/>
              </w:rPr>
              <w:t>）</w:t>
            </w:r>
            <w:r>
              <w:rPr>
                <w:rFonts w:eastAsia="方正书宋简体"/>
                <w:sz w:val="24"/>
                <w:lang/>
              </w:rPr>
              <w:t>/</w:t>
            </w:r>
            <w:r>
              <w:rPr>
                <w:rFonts w:eastAsia="方正书宋简体"/>
                <w:sz w:val="24"/>
                <w:lang/>
              </w:rPr>
              <w:t>补充型号认可证（</w:t>
            </w:r>
            <w:r>
              <w:rPr>
                <w:rFonts w:eastAsia="方正书宋简体"/>
                <w:sz w:val="24"/>
                <w:lang/>
              </w:rPr>
              <w:t>VSTC</w:t>
            </w:r>
            <w:r>
              <w:rPr>
                <w:rFonts w:eastAsia="方正书宋简体"/>
                <w:sz w:val="24"/>
                <w:lang/>
              </w:rPr>
              <w:t>）核发</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民航华东地区管理局（含民航浙江安全监管局）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lastRenderedPageBreak/>
              <w:t>29</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未获得许可，不得从事航空、航天器及相关设备制造及使用（发射）相关业务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203012</w:t>
            </w: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民用航空器型号设计批准书（</w:t>
            </w:r>
            <w:r>
              <w:rPr>
                <w:rFonts w:eastAsia="方正书宋简体"/>
                <w:sz w:val="24"/>
                <w:lang/>
              </w:rPr>
              <w:t>TDA</w:t>
            </w:r>
            <w:r>
              <w:rPr>
                <w:rFonts w:eastAsia="方正书宋简体"/>
                <w:sz w:val="24"/>
                <w:lang/>
              </w:rPr>
              <w:t>）核发</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民航华东地区管理局（含民航浙江安全监管局）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民用航空进口材料、零部件、机载设备设计批准认可书（</w:t>
            </w:r>
            <w:r>
              <w:rPr>
                <w:rFonts w:eastAsia="方正书宋简体"/>
                <w:sz w:val="24"/>
                <w:lang/>
              </w:rPr>
              <w:t>VDA</w:t>
            </w:r>
            <w:r>
              <w:rPr>
                <w:rFonts w:eastAsia="方正书宋简体"/>
                <w:sz w:val="24"/>
                <w:lang/>
              </w:rPr>
              <w:t>）核发</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民航华东地区管理局（含民航浙江安全监管局）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民用航空产品技术标准规定项目批准书（</w:t>
            </w:r>
            <w:r>
              <w:rPr>
                <w:rFonts w:eastAsia="方正书宋简体"/>
                <w:sz w:val="24"/>
                <w:lang/>
              </w:rPr>
              <w:t>CTSOA</w:t>
            </w:r>
            <w:r>
              <w:rPr>
                <w:rFonts w:eastAsia="方正书宋简体"/>
                <w:sz w:val="24"/>
                <w:lang/>
              </w:rPr>
              <w:t>）核发</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民航华东地区管理局（含民航浙江安全监管局）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民用航空器零部件制造人批准书（</w:t>
            </w:r>
            <w:r>
              <w:rPr>
                <w:rFonts w:eastAsia="方正书宋简体"/>
                <w:sz w:val="24"/>
                <w:lang/>
              </w:rPr>
              <w:t>PMA</w:t>
            </w:r>
            <w:r>
              <w:rPr>
                <w:rFonts w:eastAsia="方正书宋简体"/>
                <w:sz w:val="24"/>
                <w:lang/>
              </w:rPr>
              <w:t>）核发</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民航华东地区管理局（含民航浙江安全监管局）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民用航空器零部件适航批准</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民航华东地区管理局（含民航浙江安全监管局）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民用航空油料供应商适航批准书、油料测试单位批准函核发</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民航华东地区管理局（含民航浙江安全监管局）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1799"/>
          <w:jc w:val="center"/>
        </w:trPr>
        <w:tc>
          <w:tcPr>
            <w:tcW w:w="753" w:type="dxa"/>
            <w:shd w:val="clear" w:color="auto" w:fill="FFFFFF"/>
            <w:vAlign w:val="center"/>
          </w:tcPr>
          <w:p w:rsidR="000A6620" w:rsidRDefault="000744D0">
            <w:pPr>
              <w:widowControl/>
              <w:spacing w:line="300" w:lineRule="exact"/>
              <w:jc w:val="center"/>
              <w:rPr>
                <w:rFonts w:eastAsia="方正书宋简体"/>
                <w:sz w:val="24"/>
              </w:rPr>
            </w:pPr>
            <w:r>
              <w:rPr>
                <w:rFonts w:eastAsia="方正书宋简体"/>
                <w:sz w:val="24"/>
                <w:lang/>
              </w:rPr>
              <w:lastRenderedPageBreak/>
              <w:t>29</w:t>
            </w:r>
          </w:p>
        </w:tc>
        <w:tc>
          <w:tcPr>
            <w:tcW w:w="2105" w:type="dxa"/>
            <w:shd w:val="clear" w:color="auto" w:fill="FFFFFF"/>
            <w:vAlign w:val="center"/>
          </w:tcPr>
          <w:p w:rsidR="000A6620" w:rsidRDefault="000744D0">
            <w:pPr>
              <w:widowControl/>
              <w:spacing w:line="300" w:lineRule="exact"/>
              <w:rPr>
                <w:rFonts w:eastAsia="方正书宋简体"/>
                <w:sz w:val="24"/>
              </w:rPr>
            </w:pPr>
            <w:r>
              <w:rPr>
                <w:rFonts w:eastAsia="方正书宋简体"/>
                <w:sz w:val="24"/>
                <w:lang/>
              </w:rPr>
              <w:t>未获得许可，不得从事航空、航天器及相关设备制造及使用（发射）相关业务</w:t>
            </w:r>
          </w:p>
        </w:tc>
        <w:tc>
          <w:tcPr>
            <w:tcW w:w="851" w:type="dxa"/>
            <w:shd w:val="clear" w:color="auto" w:fill="FFFFFF"/>
            <w:vAlign w:val="center"/>
          </w:tcPr>
          <w:p w:rsidR="000A6620" w:rsidRDefault="000744D0">
            <w:pPr>
              <w:widowControl/>
              <w:spacing w:line="300" w:lineRule="exact"/>
              <w:jc w:val="center"/>
              <w:rPr>
                <w:rFonts w:eastAsia="方正书宋简体"/>
                <w:sz w:val="24"/>
              </w:rPr>
            </w:pPr>
            <w:r>
              <w:rPr>
                <w:rFonts w:eastAsia="方正书宋简体"/>
                <w:sz w:val="24"/>
                <w:lang/>
              </w:rPr>
              <w:t>203012</w:t>
            </w: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民用航空化学产品设计、生产批准</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民航华东地区管理局（含民航浙江安全监管局）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791"/>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30</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未获得许可，不得从事铁路运输基础设备生产，机车车辆的设计、制造、维修、进口</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203013</w:t>
            </w: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铁路运输基础设备生产企业审批</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省交通运输厅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890"/>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铁路机车车辆设计、制造、维修或进口许可</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省交通运输厅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1057"/>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31</w:t>
            </w:r>
          </w:p>
        </w:tc>
        <w:tc>
          <w:tcPr>
            <w:tcW w:w="2105"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未获得许可，不得从事道路机动车辆生产</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203014</w:t>
            </w: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道路机动车辆生产企业及产品准入许可</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省经信厅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32</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未获得许可、认证或资质条件，不得从事特种设备、重要工业产品等的生产经营</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203015</w:t>
            </w: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特种设备生产单位许可</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省市场监管局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重要工业产品生产许可（含建筑用钢筋、水泥、直接接触食品的材料等相关产品共计</w:t>
            </w:r>
            <w:r>
              <w:rPr>
                <w:rFonts w:eastAsia="方正书宋简体"/>
                <w:sz w:val="24"/>
                <w:lang/>
              </w:rPr>
              <w:t>10</w:t>
            </w:r>
            <w:r>
              <w:rPr>
                <w:rFonts w:eastAsia="方正书宋简体"/>
                <w:sz w:val="24"/>
                <w:lang/>
              </w:rPr>
              <w:t>类）；矿山井下特种设备安全标志核发</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省市场监管局</w:t>
            </w:r>
            <w:r>
              <w:rPr>
                <w:rFonts w:eastAsia="方正书宋简体"/>
                <w:sz w:val="24"/>
                <w:lang/>
              </w:rPr>
              <w:br/>
            </w:r>
            <w:r>
              <w:rPr>
                <w:rFonts w:eastAsia="方正书宋简体"/>
                <w:sz w:val="24"/>
                <w:lang/>
              </w:rPr>
              <w:t>省应急管理厅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移动式压力容器、气瓶充装单位许可</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省市场监管局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2105" w:type="dxa"/>
            <w:vMerge/>
            <w:shd w:val="clear" w:color="auto" w:fill="FFFFFF"/>
            <w:vAlign w:val="center"/>
          </w:tcPr>
          <w:p w:rsidR="000A6620" w:rsidRDefault="000A6620">
            <w:pPr>
              <w:widowControl/>
              <w:spacing w:line="300" w:lineRule="exact"/>
              <w:rPr>
                <w:rFonts w:eastAsia="方正书宋简体"/>
                <w:sz w:val="24"/>
                <w:lang/>
              </w:rPr>
            </w:pPr>
          </w:p>
        </w:tc>
        <w:tc>
          <w:tcPr>
            <w:tcW w:w="851" w:type="dxa"/>
            <w:vMerge/>
            <w:shd w:val="clear" w:color="auto" w:fill="FFFFFF"/>
            <w:vAlign w:val="center"/>
          </w:tcPr>
          <w:p w:rsidR="000A6620" w:rsidRDefault="000A6620">
            <w:pPr>
              <w:widowControl/>
              <w:spacing w:line="300" w:lineRule="exact"/>
              <w:jc w:val="center"/>
              <w:rPr>
                <w:rFonts w:eastAsia="方正书宋简体"/>
                <w:sz w:val="24"/>
                <w:lang/>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lang/>
              </w:rPr>
            </w:pPr>
            <w:r>
              <w:rPr>
                <w:rFonts w:eastAsia="方正书宋简体"/>
                <w:sz w:val="24"/>
                <w:lang/>
              </w:rPr>
              <w:t>列入《强制性产品认证目录》的产品须取得认证并施加标识</w:t>
            </w:r>
          </w:p>
        </w:tc>
        <w:tc>
          <w:tcPr>
            <w:tcW w:w="1685" w:type="dxa"/>
            <w:shd w:val="clear" w:color="auto" w:fill="FFFFFF"/>
            <w:vAlign w:val="center"/>
          </w:tcPr>
          <w:p w:rsidR="000A6620" w:rsidRDefault="000A6620">
            <w:pPr>
              <w:widowControl/>
              <w:spacing w:line="300" w:lineRule="exact"/>
              <w:jc w:val="center"/>
              <w:rPr>
                <w:rFonts w:eastAsia="方正书宋简体"/>
                <w:sz w:val="24"/>
                <w:lang/>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省市场监管局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lastRenderedPageBreak/>
              <w:t>33</w:t>
            </w:r>
          </w:p>
        </w:tc>
        <w:tc>
          <w:tcPr>
            <w:tcW w:w="2105" w:type="dxa"/>
            <w:vMerge w:val="restart"/>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未获得许可，不得从事电信、无线电等设备或计算机信息系统安全专用产品的生产、进口和经营</w:t>
            </w:r>
          </w:p>
        </w:tc>
        <w:tc>
          <w:tcPr>
            <w:tcW w:w="851" w:type="dxa"/>
            <w:vMerge w:val="restart"/>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203016</w:t>
            </w: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电信设备进网许可（含试用）</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省通信管理局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6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无线电发射设备型号核准</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省经信厅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rPr>
            </w:pPr>
          </w:p>
        </w:tc>
        <w:tc>
          <w:tcPr>
            <w:tcW w:w="2105" w:type="dxa"/>
            <w:vMerge/>
            <w:shd w:val="clear" w:color="auto" w:fill="FFFFFF"/>
            <w:vAlign w:val="center"/>
          </w:tcPr>
          <w:p w:rsidR="000A6620" w:rsidRDefault="000A6620">
            <w:pPr>
              <w:widowControl/>
              <w:spacing w:line="360" w:lineRule="exact"/>
              <w:textAlignment w:val="center"/>
              <w:rPr>
                <w:rFonts w:eastAsia="方正书宋简体"/>
                <w:sz w:val="24"/>
                <w:lang/>
              </w:rPr>
            </w:pPr>
          </w:p>
        </w:tc>
        <w:tc>
          <w:tcPr>
            <w:tcW w:w="851" w:type="dxa"/>
            <w:vMerge/>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计算机信息系统安全专用产品销售许可证核发</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省公安厅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国家部委</w:t>
            </w:r>
          </w:p>
        </w:tc>
      </w:tr>
      <w:tr w:rsidR="000A6620">
        <w:trPr>
          <w:trHeight w:val="945"/>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34</w:t>
            </w:r>
          </w:p>
        </w:tc>
        <w:tc>
          <w:tcPr>
            <w:tcW w:w="2105" w:type="dxa"/>
            <w:vMerge w:val="restart"/>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未获得许可，不得从事商用密码的检测评估和进出口</w:t>
            </w:r>
          </w:p>
        </w:tc>
        <w:tc>
          <w:tcPr>
            <w:tcW w:w="851"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203017</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商用密码进口许可；商用密码出口管制</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Style w:val="font11"/>
                <w:rFonts w:eastAsia="方正书宋简体"/>
                <w:sz w:val="24"/>
                <w:lang/>
              </w:rPr>
              <w:t>省商务厅</w:t>
            </w:r>
            <w:r>
              <w:rPr>
                <w:rStyle w:val="font101"/>
                <w:rFonts w:eastAsia="方正书宋简体"/>
                <w:sz w:val="24"/>
                <w:lang/>
              </w:rPr>
              <w:br/>
            </w:r>
            <w:r>
              <w:rPr>
                <w:rStyle w:val="font101"/>
                <w:rFonts w:eastAsia="方正书宋简体"/>
                <w:b w:val="0"/>
                <w:sz w:val="24"/>
                <w:lang/>
              </w:rPr>
              <w:t>省密码管理局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商用密码产品质量检测机构审批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省密码管理局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w:t>
            </w:r>
            <w:r>
              <w:rPr>
                <w:rFonts w:eastAsia="方正书宋简体"/>
                <w:kern w:val="0"/>
                <w:sz w:val="24"/>
                <w:lang/>
              </w:rPr>
              <w:t>信息安全等级保护商用密码测评机构审批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省密码管理局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890"/>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35</w:t>
            </w:r>
          </w:p>
        </w:tc>
        <w:tc>
          <w:tcPr>
            <w:tcW w:w="2105" w:type="dxa"/>
            <w:vMerge w:val="restart"/>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未获得许可，不得从事相关量值传递工作</w:t>
            </w:r>
          </w:p>
        </w:tc>
        <w:tc>
          <w:tcPr>
            <w:tcW w:w="851"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203018</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计量器具型式批准（样机试验、标准物质定级鉴定）许可</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省市场监管局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国家级、省级国防计量技术机构设置审批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kern w:val="0"/>
                <w:sz w:val="24"/>
                <w:lang/>
              </w:rPr>
            </w:pPr>
            <w:r>
              <w:rPr>
                <w:rFonts w:eastAsia="方正书宋简体"/>
                <w:kern w:val="0"/>
                <w:sz w:val="24"/>
                <w:lang/>
              </w:rPr>
              <w:t>省委军民</w:t>
            </w:r>
          </w:p>
          <w:p w:rsidR="000A6620" w:rsidRDefault="000744D0">
            <w:pPr>
              <w:widowControl/>
              <w:spacing w:line="360" w:lineRule="exact"/>
              <w:jc w:val="center"/>
              <w:textAlignment w:val="center"/>
              <w:rPr>
                <w:rFonts w:eastAsia="方正书宋简体"/>
                <w:sz w:val="24"/>
              </w:rPr>
            </w:pPr>
            <w:r>
              <w:rPr>
                <w:rFonts w:eastAsia="方正书宋简体"/>
                <w:kern w:val="0"/>
                <w:sz w:val="24"/>
                <w:lang/>
              </w:rPr>
              <w:t>融合办</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1560"/>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36</w:t>
            </w:r>
          </w:p>
        </w:tc>
        <w:tc>
          <w:tcPr>
            <w:tcW w:w="2105"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未取得资质认定，不得从事报废机动车回收拆解活动</w:t>
            </w:r>
          </w:p>
        </w:tc>
        <w:tc>
          <w:tcPr>
            <w:tcW w:w="85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203019</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报废机动车回收拆解企业资质认定</w:t>
            </w:r>
          </w:p>
        </w:tc>
        <w:tc>
          <w:tcPr>
            <w:tcW w:w="1685"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回收报废农业机械经营活动资格认定（各有关地区）</w:t>
            </w: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13325" w:type="dxa"/>
            <w:gridSpan w:val="7"/>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b/>
                <w:bCs/>
                <w:kern w:val="0"/>
                <w:sz w:val="24"/>
                <w:lang/>
              </w:rPr>
              <w:lastRenderedPageBreak/>
              <w:t>（四）电力、热力、燃气及水生产和供应业</w:t>
            </w:r>
          </w:p>
        </w:tc>
      </w:tr>
      <w:tr w:rsidR="000A6620">
        <w:trPr>
          <w:trHeight w:val="1380"/>
          <w:jc w:val="center"/>
        </w:trPr>
        <w:tc>
          <w:tcPr>
            <w:tcW w:w="753"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37</w:t>
            </w:r>
          </w:p>
        </w:tc>
        <w:tc>
          <w:tcPr>
            <w:tcW w:w="2105" w:type="dxa"/>
            <w:vMerge w:val="restart"/>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未获得许可，不得从事电力和市政公用领域特定业务</w:t>
            </w:r>
          </w:p>
        </w:tc>
        <w:tc>
          <w:tcPr>
            <w:tcW w:w="851"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204001</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电力业务、承装（修、试）电力设施许可</w:t>
            </w:r>
          </w:p>
        </w:tc>
        <w:tc>
          <w:tcPr>
            <w:tcW w:w="1685" w:type="dxa"/>
            <w:shd w:val="clear" w:color="auto" w:fill="FFFFFF"/>
            <w:vAlign w:val="center"/>
          </w:tcPr>
          <w:p w:rsidR="000A6620" w:rsidRDefault="000744D0">
            <w:pPr>
              <w:widowControl/>
              <w:spacing w:line="360" w:lineRule="exact"/>
              <w:jc w:val="center"/>
              <w:textAlignment w:val="center"/>
              <w:rPr>
                <w:rFonts w:eastAsia="方正书宋简体"/>
                <w:kern w:val="0"/>
                <w:sz w:val="24"/>
                <w:lang/>
              </w:rPr>
            </w:pPr>
            <w:r>
              <w:rPr>
                <w:rFonts w:eastAsia="方正书宋简体"/>
                <w:kern w:val="0"/>
                <w:sz w:val="24"/>
                <w:lang/>
              </w:rPr>
              <w:t>城市供排水、</w:t>
            </w:r>
          </w:p>
          <w:p w:rsidR="000A6620" w:rsidRDefault="000744D0">
            <w:pPr>
              <w:widowControl/>
              <w:spacing w:line="360" w:lineRule="exact"/>
              <w:jc w:val="center"/>
              <w:textAlignment w:val="center"/>
              <w:rPr>
                <w:rFonts w:eastAsia="方正书宋简体"/>
                <w:kern w:val="0"/>
                <w:sz w:val="24"/>
                <w:lang/>
              </w:rPr>
            </w:pPr>
            <w:r>
              <w:rPr>
                <w:rFonts w:eastAsia="方正书宋简体"/>
                <w:kern w:val="0"/>
                <w:sz w:val="24"/>
                <w:lang/>
              </w:rPr>
              <w:t>供热经营许可</w:t>
            </w:r>
          </w:p>
          <w:p w:rsidR="000A6620" w:rsidRDefault="000744D0">
            <w:pPr>
              <w:widowControl/>
              <w:spacing w:line="360" w:lineRule="exact"/>
              <w:jc w:val="center"/>
              <w:textAlignment w:val="center"/>
              <w:rPr>
                <w:rFonts w:eastAsia="方正书宋简体"/>
                <w:sz w:val="24"/>
              </w:rPr>
            </w:pPr>
            <w:r>
              <w:rPr>
                <w:rFonts w:eastAsia="方正书宋简体"/>
                <w:kern w:val="0"/>
                <w:sz w:val="24"/>
                <w:lang/>
              </w:rPr>
              <w:t>（各有关地区）</w:t>
            </w:r>
          </w:p>
        </w:tc>
        <w:tc>
          <w:tcPr>
            <w:tcW w:w="1601" w:type="dxa"/>
            <w:shd w:val="clear" w:color="auto" w:fill="FFFFFF"/>
            <w:vAlign w:val="center"/>
          </w:tcPr>
          <w:p w:rsidR="000A6620" w:rsidRDefault="000744D0">
            <w:pPr>
              <w:widowControl/>
              <w:spacing w:line="360" w:lineRule="exact"/>
              <w:jc w:val="center"/>
              <w:textAlignment w:val="center"/>
              <w:rPr>
                <w:rFonts w:eastAsia="方正书宋简体"/>
                <w:kern w:val="0"/>
                <w:sz w:val="24"/>
                <w:lang/>
              </w:rPr>
            </w:pPr>
            <w:r>
              <w:rPr>
                <w:rFonts w:eastAsia="方正书宋简体"/>
                <w:kern w:val="0"/>
                <w:sz w:val="24"/>
                <w:lang/>
              </w:rPr>
              <w:t>浙江能源</w:t>
            </w:r>
          </w:p>
          <w:p w:rsidR="000A6620" w:rsidRDefault="000744D0">
            <w:pPr>
              <w:widowControl/>
              <w:spacing w:line="360" w:lineRule="exact"/>
              <w:jc w:val="center"/>
              <w:textAlignment w:val="center"/>
              <w:rPr>
                <w:rFonts w:eastAsia="方正书宋简体"/>
                <w:sz w:val="24"/>
              </w:rPr>
            </w:pPr>
            <w:r>
              <w:rPr>
                <w:rFonts w:eastAsia="方正书宋简体"/>
                <w:kern w:val="0"/>
                <w:sz w:val="24"/>
                <w:lang/>
              </w:rPr>
              <w:t>监管办</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2259"/>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燃气经营许可证核发</w:t>
            </w:r>
          </w:p>
        </w:tc>
        <w:tc>
          <w:tcPr>
            <w:tcW w:w="1685"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燃气工程建设项目审批；燃气燃烧器具安装维修许可（各有关地区）</w:t>
            </w: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876"/>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京津冀及周边地区、长三角地区、汾渭平原等区域严格控制燃煤机组新增装机规模</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省能源局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13325" w:type="dxa"/>
            <w:gridSpan w:val="7"/>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b/>
                <w:bCs/>
                <w:kern w:val="0"/>
                <w:sz w:val="24"/>
                <w:lang/>
              </w:rPr>
              <w:t>（五）建筑业</w:t>
            </w:r>
          </w:p>
        </w:tc>
      </w:tr>
      <w:tr w:rsidR="000A6620">
        <w:trPr>
          <w:trHeight w:val="454"/>
          <w:jc w:val="center"/>
        </w:trPr>
        <w:tc>
          <w:tcPr>
            <w:tcW w:w="753"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38</w:t>
            </w:r>
          </w:p>
        </w:tc>
        <w:tc>
          <w:tcPr>
            <w:tcW w:w="2105"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未取得许可或履行法定程序，不得从事建筑业及房屋、土木工程、海洋工程等相关项目建设</w:t>
            </w:r>
          </w:p>
        </w:tc>
        <w:tc>
          <w:tcPr>
            <w:tcW w:w="85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205001</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建筑工程施工许可</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567"/>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eastAsia="en-US" w:bidi="en-US"/>
              </w:rPr>
            </w:pPr>
            <w:r>
              <w:rPr>
                <w:rFonts w:eastAsia="方正书宋简体"/>
                <w:kern w:val="0"/>
                <w:sz w:val="24"/>
                <w:lang/>
              </w:rPr>
              <w:lastRenderedPageBreak/>
              <w:t>38</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bidi="en-US"/>
              </w:rPr>
            </w:pPr>
            <w:r>
              <w:rPr>
                <w:rFonts w:eastAsia="方正书宋简体"/>
                <w:kern w:val="0"/>
                <w:sz w:val="24"/>
                <w:lang/>
              </w:rPr>
              <w:t>未取得许可或履行法定程序，不得从事建筑业及房屋、土木工程、海洋工程等相关项目建设</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eastAsia="en-US" w:bidi="en-US"/>
              </w:rPr>
            </w:pPr>
            <w:r>
              <w:rPr>
                <w:rFonts w:eastAsia="方正书宋简体"/>
                <w:kern w:val="0"/>
                <w:sz w:val="24"/>
                <w:lang/>
              </w:rPr>
              <w:t>205001</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建筑业企业资质认定</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国家部委及以下</w:t>
            </w:r>
          </w:p>
        </w:tc>
      </w:tr>
      <w:tr w:rsidR="000A6620">
        <w:trPr>
          <w:trHeight w:val="56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超限高层建筑工程抗震设防审批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b/>
                <w:sz w:val="24"/>
              </w:rPr>
            </w:pPr>
            <w:r>
              <w:rPr>
                <w:rStyle w:val="font101"/>
                <w:rFonts w:eastAsia="方正书宋简体"/>
                <w:b w:val="0"/>
                <w:sz w:val="24"/>
                <w:lang/>
              </w:rPr>
              <w:t>省建设厅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56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房屋建筑工程、市政基础设施工程施工图设计文件审查</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56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涉及国家安全事项的建设项目审批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省国家安全厅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56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建筑施工企业安全生产许可证核发</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848"/>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固定资产投资项目节能审查（按要求不单独进行节能审查的除外）</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Style w:val="font01"/>
                <w:rFonts w:eastAsia="方正书宋简体" w:hint="default"/>
                <w:sz w:val="24"/>
                <w:lang/>
              </w:rPr>
              <w:t>省发展改革委</w:t>
            </w:r>
            <w:r>
              <w:rPr>
                <w:rStyle w:val="font01"/>
                <w:rFonts w:eastAsia="方正书宋简体" w:hint="default"/>
                <w:sz w:val="24"/>
                <w:lang/>
              </w:rPr>
              <w:br/>
            </w:r>
            <w:r>
              <w:rPr>
                <w:rStyle w:val="font11"/>
                <w:rFonts w:eastAsia="方正书宋简体"/>
                <w:sz w:val="24"/>
                <w:lang/>
              </w:rPr>
              <w:t>省建设厅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56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建设项目环境影响评价审批（按备案管理的除外）</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省生态环境厅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56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建设项目压覆重要矿床审批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省自然资源厅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56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大中型水利水电工程移民安置规划大纲审批和移民安置规划审核</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省移民办</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56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水利基建项目初步设计文件审批</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kern w:val="0"/>
                <w:sz w:val="24"/>
                <w:lang/>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kern w:val="0"/>
                <w:sz w:val="24"/>
                <w:lang/>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kern w:val="0"/>
                <w:sz w:val="24"/>
                <w:lang/>
              </w:rPr>
            </w:pPr>
            <w:r>
              <w:rPr>
                <w:rFonts w:eastAsia="方正书宋简体"/>
                <w:kern w:val="0"/>
                <w:sz w:val="24"/>
                <w:lang/>
              </w:rPr>
              <w:t>国家部委及以下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38</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未取得许可或履行法定程序，不得从事建筑业及房屋、土木工程、海洋工程等相关项目建设</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205001</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水工程建设规划同意书审核；非防洪建设项目洪水影响评价报</w:t>
            </w:r>
            <w:r>
              <w:rPr>
                <w:rFonts w:eastAsia="方正书宋简体" w:hint="eastAsia"/>
                <w:kern w:val="0"/>
                <w:sz w:val="24"/>
                <w:lang/>
              </w:rPr>
              <w:t>告</w:t>
            </w:r>
            <w:r>
              <w:rPr>
                <w:rFonts w:eastAsia="方正书宋简体"/>
                <w:kern w:val="0"/>
                <w:sz w:val="24"/>
                <w:lang/>
              </w:rPr>
              <w:t>审批；河道管理范围内建设项目工程建设方案审批；国家基本水文测站上下游建设影响水文监测工程的审批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省水利厅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占用农业灌溉水源、灌排工程审批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省水利厅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Style w:val="font01"/>
                <w:rFonts w:eastAsia="方正书宋简体" w:hint="default"/>
                <w:sz w:val="24"/>
                <w:lang/>
              </w:rPr>
              <w:t>国家部委</w:t>
            </w:r>
            <w:r>
              <w:rPr>
                <w:rStyle w:val="font11"/>
                <w:rFonts w:eastAsia="方正书宋简体"/>
                <w:sz w:val="24"/>
                <w:lang/>
              </w:rPr>
              <w:t>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不同行政区域边界水工程、大坝管理和保护范围内建设项目批准；农村集体经济组织修建水库审批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省水利厅</w:t>
            </w:r>
            <w:r>
              <w:rPr>
                <w:rFonts w:eastAsia="方正书宋简体"/>
                <w:kern w:val="0"/>
                <w:sz w:val="24"/>
                <w:lang/>
              </w:rPr>
              <w:br/>
            </w:r>
            <w:r>
              <w:rPr>
                <w:rFonts w:eastAsia="方正书宋简体"/>
                <w:kern w:val="0"/>
                <w:sz w:val="24"/>
                <w:lang/>
              </w:rPr>
              <w:t>省交通运输厅</w:t>
            </w:r>
            <w:r>
              <w:rPr>
                <w:rFonts w:eastAsia="方正书宋简体"/>
                <w:kern w:val="0"/>
                <w:sz w:val="24"/>
                <w:lang/>
              </w:rPr>
              <w:br/>
            </w:r>
            <w:r>
              <w:rPr>
                <w:rFonts w:eastAsia="方正书宋简体"/>
                <w:kern w:val="0"/>
                <w:sz w:val="24"/>
                <w:lang/>
              </w:rPr>
              <w:t>省农业农村厅</w:t>
            </w:r>
            <w:r>
              <w:rPr>
                <w:rFonts w:eastAsia="方正书宋简体"/>
                <w:kern w:val="0"/>
                <w:sz w:val="24"/>
                <w:lang/>
              </w:rPr>
              <w:br/>
            </w:r>
            <w:r>
              <w:rPr>
                <w:rFonts w:eastAsia="方正书宋简体"/>
                <w:kern w:val="0"/>
                <w:sz w:val="24"/>
                <w:lang/>
              </w:rPr>
              <w:t>省能源局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Style w:val="font11"/>
                <w:rFonts w:eastAsia="方正书宋简体"/>
                <w:sz w:val="24"/>
                <w:lang/>
              </w:rPr>
              <w:t>国家部委</w:t>
            </w:r>
            <w:r>
              <w:rPr>
                <w:rStyle w:val="font101"/>
                <w:rFonts w:eastAsia="方正书宋简体"/>
                <w:b w:val="0"/>
                <w:sz w:val="24"/>
                <w:lang/>
              </w:rPr>
              <w:t>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水利工程建设监理单位资质认定；水利工程质量检测单位资质认定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省水利厅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Style w:val="font01"/>
                <w:rFonts w:eastAsia="方正书宋简体" w:hint="default"/>
                <w:sz w:val="24"/>
                <w:lang/>
              </w:rPr>
              <w:t>国家部委</w:t>
            </w:r>
            <w:r>
              <w:rPr>
                <w:rStyle w:val="font11"/>
                <w:rFonts w:eastAsia="方正书宋简体"/>
                <w:sz w:val="24"/>
                <w:lang/>
              </w:rPr>
              <w:t>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建设工程消防设计审查；建设工程消防验收；建设工程消防验收备案</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33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矿藏开采和工程建设征收、征用或者使用草原审批；临时占用草原审批；在草原上修建直接为草原保护和畜牧业生产服务的工程设施审批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省林业局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新建、扩建、改建建设工程避免危害气象探测环境审批；</w:t>
            </w:r>
            <w:r>
              <w:rPr>
                <w:rFonts w:eastAsia="方正书宋简体"/>
                <w:kern w:val="0"/>
                <w:sz w:val="24"/>
                <w:lang/>
              </w:rPr>
              <w:t>★</w:t>
            </w:r>
            <w:r>
              <w:rPr>
                <w:rFonts w:eastAsia="方正书宋简体"/>
                <w:kern w:val="0"/>
                <w:sz w:val="24"/>
                <w:lang/>
              </w:rPr>
              <w:t>新建、扩建、改建建设工程避免危害地震观测环境审批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Style w:val="font101"/>
                <w:rFonts w:eastAsia="方正书宋简体"/>
                <w:b w:val="0"/>
                <w:sz w:val="24"/>
                <w:lang/>
              </w:rPr>
              <w:t>省气象局</w:t>
            </w:r>
            <w:r>
              <w:rPr>
                <w:rStyle w:val="font21"/>
                <w:rFonts w:eastAsia="方正书宋简体" w:hint="default"/>
                <w:b/>
                <w:sz w:val="24"/>
                <w:lang/>
              </w:rPr>
              <w:br/>
            </w:r>
            <w:r>
              <w:rPr>
                <w:rStyle w:val="font101"/>
                <w:rFonts w:eastAsia="方正书宋简体"/>
                <w:b w:val="0"/>
                <w:sz w:val="24"/>
                <w:lang/>
              </w:rPr>
              <w:t>省地震局</w:t>
            </w:r>
            <w:r>
              <w:rPr>
                <w:rStyle w:val="font101"/>
                <w:rFonts w:eastAsia="方正书宋简体"/>
                <w:sz w:val="24"/>
                <w:lang/>
              </w:rPr>
              <w:br/>
            </w:r>
            <w:r>
              <w:rPr>
                <w:rStyle w:val="font11"/>
                <w:rFonts w:eastAsia="方正书宋简体"/>
                <w:sz w:val="24"/>
                <w:lang/>
              </w:rPr>
              <w:t>省建设厅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海岛领海基点保护范围内确需进行以保护领海基点为目的的工程建设项目审批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省自然资源厅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lastRenderedPageBreak/>
              <w:t>38</w:t>
            </w:r>
          </w:p>
        </w:tc>
        <w:tc>
          <w:tcPr>
            <w:tcW w:w="2105" w:type="dxa"/>
            <w:vMerge w:val="restart"/>
            <w:shd w:val="clear" w:color="auto" w:fill="FFFFFF"/>
            <w:vAlign w:val="center"/>
          </w:tcPr>
          <w:p w:rsidR="000A6620" w:rsidRDefault="000744D0">
            <w:pPr>
              <w:widowControl/>
              <w:spacing w:line="300" w:lineRule="exact"/>
              <w:rPr>
                <w:rFonts w:eastAsia="方正书宋简体"/>
                <w:sz w:val="24"/>
              </w:rPr>
            </w:pPr>
            <w:r>
              <w:rPr>
                <w:rFonts w:eastAsia="方正书宋简体"/>
                <w:kern w:val="0"/>
                <w:sz w:val="24"/>
                <w:lang/>
              </w:rPr>
              <w:t>未取得许可或履行法定程序，不得从事建筑业及房屋、土木工程、海洋工程等相关项目建设</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t>205001</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spacing w:val="-4"/>
                <w:sz w:val="24"/>
                <w:lang/>
              </w:rPr>
              <w:t>海底电缆管道铺设路由调查勘测、铺设施工审批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省自然资源厅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海域使用权审批（含招拍挂）</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省自然资源厅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在渔港内新建、改建、扩建各种设施，或者进行其他水上、水下施工作业审批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省农业农村厅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b/>
                <w:bCs/>
                <w:kern w:val="0"/>
                <w:sz w:val="24"/>
                <w:lang/>
              </w:rPr>
              <w:t>（六）批发和零售业</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39</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未获得许可、配额或资质，不得从事农产品、原油等特定商品、技术、服务的经营、流通贸易和进出口（含过境）</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206001</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对部分进出口货物实行配额管理（目前适用商品详见本年度进口许可证管理货物目录和出口许可证管理货物目录）</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016"/>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对部分进出口货物实行许可证管理（目前适用商品详见本年度进口许可证管理货物目录和出口许可证管理货物目录）</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71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对部分货物实行进出口国营贸易经营资格管理（目前适用商品包括出口玉米、大米、棉花、烟草、原油、成品油、煤炭、钨、锑、白银和进口小麦、玉米、大米、棉花、食糖、烟草、原油、成品油、化肥等）</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对部分重点敏感商品加工贸易实行管理（目前适用商品包括铜精矿、卫星接收设施、生皮等）</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对输港澳活畜禽实行经营资格管理（目前适用商品详见本年度出口许可证管理货物目录）</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946"/>
          <w:jc w:val="center"/>
        </w:trPr>
        <w:tc>
          <w:tcPr>
            <w:tcW w:w="753" w:type="dxa"/>
            <w:vMerge w:val="restart"/>
            <w:shd w:val="clear" w:color="auto" w:fill="FFFFFF"/>
            <w:vAlign w:val="center"/>
          </w:tcPr>
          <w:p w:rsidR="000A6620" w:rsidRDefault="000744D0">
            <w:pPr>
              <w:widowControl/>
              <w:spacing w:line="340" w:lineRule="exact"/>
              <w:jc w:val="center"/>
              <w:rPr>
                <w:rFonts w:eastAsia="方正书宋简体"/>
                <w:sz w:val="24"/>
              </w:rPr>
            </w:pPr>
            <w:r>
              <w:rPr>
                <w:rFonts w:eastAsia="方正书宋简体"/>
                <w:kern w:val="0"/>
                <w:sz w:val="24"/>
                <w:lang/>
              </w:rPr>
              <w:lastRenderedPageBreak/>
              <w:t>39</w:t>
            </w:r>
          </w:p>
        </w:tc>
        <w:tc>
          <w:tcPr>
            <w:tcW w:w="2105" w:type="dxa"/>
            <w:vMerge w:val="restart"/>
            <w:shd w:val="clear" w:color="auto" w:fill="FFFFFF"/>
            <w:vAlign w:val="center"/>
          </w:tcPr>
          <w:p w:rsidR="000A6620" w:rsidRDefault="000744D0">
            <w:pPr>
              <w:widowControl/>
              <w:spacing w:line="340" w:lineRule="exact"/>
              <w:rPr>
                <w:rFonts w:eastAsia="方正书宋简体"/>
                <w:sz w:val="24"/>
              </w:rPr>
            </w:pPr>
            <w:r>
              <w:rPr>
                <w:rFonts w:eastAsia="方正书宋简体"/>
                <w:kern w:val="0"/>
                <w:sz w:val="24"/>
                <w:lang/>
              </w:rPr>
              <w:t>未获得许可、配额或资质，不得从事农产品、原油等特定商品、技术、服务的经营、流通贸易和进出口（含过境）</w:t>
            </w:r>
          </w:p>
        </w:tc>
        <w:tc>
          <w:tcPr>
            <w:tcW w:w="851" w:type="dxa"/>
            <w:vMerge w:val="restart"/>
            <w:shd w:val="clear" w:color="auto" w:fill="FFFFFF"/>
            <w:vAlign w:val="center"/>
          </w:tcPr>
          <w:p w:rsidR="000A6620" w:rsidRDefault="000744D0">
            <w:pPr>
              <w:widowControl/>
              <w:spacing w:line="340" w:lineRule="exact"/>
              <w:jc w:val="center"/>
              <w:rPr>
                <w:rFonts w:eastAsia="方正书宋简体"/>
                <w:sz w:val="24"/>
              </w:rPr>
            </w:pPr>
            <w:r>
              <w:rPr>
                <w:rFonts w:eastAsia="方正书宋简体"/>
                <w:kern w:val="0"/>
                <w:sz w:val="24"/>
                <w:lang/>
              </w:rPr>
              <w:t>206001</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对部分货物（小麦、玉米、大米、棉花、食糖、羊毛、毛条、化肥）实行进口关税配额管理</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b/>
                <w:sz w:val="24"/>
              </w:rPr>
            </w:pPr>
            <w:r>
              <w:rPr>
                <w:rStyle w:val="font101"/>
                <w:rFonts w:eastAsia="方正书宋简体"/>
                <w:b w:val="0"/>
                <w:sz w:val="24"/>
                <w:lang/>
              </w:rPr>
              <w:t>省发展改革委</w:t>
            </w:r>
            <w:r>
              <w:rPr>
                <w:rStyle w:val="font21"/>
                <w:rFonts w:eastAsia="方正书宋简体" w:hint="default"/>
                <w:b/>
                <w:sz w:val="24"/>
                <w:lang/>
              </w:rPr>
              <w:br/>
            </w:r>
            <w:r>
              <w:rPr>
                <w:rStyle w:val="font101"/>
                <w:rFonts w:eastAsia="方正书宋简体"/>
                <w:b w:val="0"/>
                <w:sz w:val="24"/>
                <w:lang/>
              </w:rPr>
              <w:t>省商务厅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进口饲料和饲料添加剂登记许可</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省农业农村厅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成品油零售经营资格审批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hint="eastAsia"/>
                <w:kern w:val="0"/>
                <w:sz w:val="24"/>
                <w:lang/>
              </w:rPr>
              <w:t>各设区市政府</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省级以下</w:t>
            </w:r>
          </w:p>
        </w:tc>
      </w:tr>
      <w:tr w:rsidR="000A6620">
        <w:trPr>
          <w:trHeight w:val="2022"/>
          <w:jc w:val="center"/>
        </w:trPr>
        <w:tc>
          <w:tcPr>
            <w:tcW w:w="753" w:type="dxa"/>
            <w:vMerge w:val="restart"/>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40</w:t>
            </w:r>
          </w:p>
        </w:tc>
        <w:tc>
          <w:tcPr>
            <w:tcW w:w="2105" w:type="dxa"/>
            <w:vMerge w:val="restart"/>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未获得许可或履行法定程序，不得从事进出口运输、特定货物仓储、流通贸易等服务</w:t>
            </w:r>
          </w:p>
        </w:tc>
        <w:tc>
          <w:tcPr>
            <w:tcW w:w="851" w:type="dxa"/>
            <w:vMerge w:val="restart"/>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206002</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国际航行船舶保税供油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b/>
                <w:sz w:val="24"/>
              </w:rPr>
            </w:pPr>
            <w:r>
              <w:rPr>
                <w:rStyle w:val="font101"/>
                <w:rFonts w:eastAsia="方正书宋简体"/>
                <w:b w:val="0"/>
                <w:sz w:val="24"/>
                <w:lang/>
              </w:rPr>
              <w:t>省商务厅</w:t>
            </w:r>
            <w:r>
              <w:rPr>
                <w:rStyle w:val="font21"/>
                <w:rFonts w:eastAsia="方正书宋简体" w:hint="default"/>
                <w:b/>
                <w:sz w:val="24"/>
                <w:lang/>
              </w:rPr>
              <w:br/>
            </w:r>
            <w:r>
              <w:rPr>
                <w:rStyle w:val="font101"/>
                <w:rFonts w:eastAsia="方正书宋简体"/>
                <w:b w:val="0"/>
                <w:sz w:val="24"/>
                <w:lang/>
              </w:rPr>
              <w:t>省交通运输厅</w:t>
            </w:r>
            <w:r>
              <w:rPr>
                <w:rStyle w:val="font101"/>
                <w:rFonts w:eastAsia="方正书宋简体"/>
                <w:b w:val="0"/>
                <w:sz w:val="24"/>
                <w:lang/>
              </w:rPr>
              <w:br/>
            </w:r>
            <w:r>
              <w:rPr>
                <w:rStyle w:val="font101"/>
                <w:rFonts w:eastAsia="方正书宋简体"/>
                <w:b w:val="0"/>
                <w:sz w:val="24"/>
                <w:lang/>
              </w:rPr>
              <w:t>省财政厅</w:t>
            </w:r>
            <w:r>
              <w:rPr>
                <w:rStyle w:val="font101"/>
                <w:rFonts w:eastAsia="方正书宋简体"/>
                <w:b w:val="0"/>
                <w:sz w:val="24"/>
                <w:lang/>
              </w:rPr>
              <w:br/>
            </w:r>
            <w:r>
              <w:rPr>
                <w:rStyle w:val="font101"/>
                <w:rFonts w:eastAsia="方正书宋简体"/>
                <w:b w:val="0"/>
                <w:sz w:val="24"/>
                <w:lang/>
              </w:rPr>
              <w:t>杭州海关</w:t>
            </w:r>
            <w:r>
              <w:rPr>
                <w:rStyle w:val="font101"/>
                <w:rFonts w:eastAsia="方正书宋简体"/>
                <w:b w:val="0"/>
                <w:sz w:val="24"/>
                <w:lang/>
              </w:rPr>
              <w:br/>
            </w:r>
            <w:r>
              <w:rPr>
                <w:rStyle w:val="font101"/>
                <w:rFonts w:eastAsia="方正书宋简体"/>
                <w:b w:val="0"/>
                <w:sz w:val="24"/>
                <w:lang/>
              </w:rPr>
              <w:t>宁波海关</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1337"/>
          <w:jc w:val="center"/>
        </w:trPr>
        <w:tc>
          <w:tcPr>
            <w:tcW w:w="753" w:type="dxa"/>
            <w:vMerge/>
            <w:shd w:val="clear" w:color="auto" w:fill="FFFFFF"/>
            <w:vAlign w:val="center"/>
          </w:tcPr>
          <w:p w:rsidR="000A6620" w:rsidRDefault="000A6620">
            <w:pPr>
              <w:widowControl/>
              <w:spacing w:line="34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4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4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设立免税场所审批；免税商店设立审批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b/>
                <w:sz w:val="24"/>
              </w:rPr>
            </w:pPr>
            <w:r>
              <w:rPr>
                <w:rStyle w:val="font101"/>
                <w:rFonts w:eastAsia="方正书宋简体"/>
                <w:b w:val="0"/>
                <w:sz w:val="24"/>
                <w:lang/>
              </w:rPr>
              <w:t>省财政厅</w:t>
            </w:r>
            <w:r>
              <w:rPr>
                <w:rStyle w:val="font21"/>
                <w:rFonts w:eastAsia="方正书宋简体" w:hint="default"/>
                <w:b/>
                <w:sz w:val="24"/>
                <w:lang/>
              </w:rPr>
              <w:br/>
            </w:r>
            <w:r>
              <w:rPr>
                <w:rStyle w:val="font101"/>
                <w:rFonts w:eastAsia="方正书宋简体"/>
                <w:b w:val="0"/>
                <w:sz w:val="24"/>
                <w:lang/>
              </w:rPr>
              <w:t>杭州海关</w:t>
            </w:r>
            <w:r>
              <w:rPr>
                <w:rStyle w:val="font101"/>
                <w:rFonts w:eastAsia="方正书宋简体"/>
                <w:b w:val="0"/>
                <w:sz w:val="24"/>
                <w:lang/>
              </w:rPr>
              <w:br/>
            </w:r>
            <w:r>
              <w:rPr>
                <w:rStyle w:val="font101"/>
                <w:rFonts w:eastAsia="方正书宋简体"/>
                <w:b w:val="0"/>
                <w:sz w:val="24"/>
                <w:lang/>
              </w:rPr>
              <w:t>宁波海关</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792"/>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海关监管货物仓储审批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b/>
                <w:sz w:val="24"/>
              </w:rPr>
            </w:pPr>
            <w:r>
              <w:rPr>
                <w:rStyle w:val="font101"/>
                <w:rFonts w:eastAsia="方正书宋简体"/>
                <w:b w:val="0"/>
                <w:sz w:val="24"/>
                <w:lang/>
              </w:rPr>
              <w:t>杭州海关</w:t>
            </w:r>
            <w:r>
              <w:rPr>
                <w:rStyle w:val="font21"/>
                <w:rFonts w:eastAsia="方正书宋简体" w:hint="default"/>
                <w:b/>
                <w:sz w:val="24"/>
                <w:lang/>
              </w:rPr>
              <w:br/>
            </w:r>
            <w:r>
              <w:rPr>
                <w:rStyle w:val="font101"/>
                <w:rFonts w:eastAsia="方正书宋简体"/>
                <w:b w:val="0"/>
                <w:sz w:val="24"/>
                <w:lang/>
              </w:rPr>
              <w:t>宁波海关</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省级及以下（审核转报）</w:t>
            </w:r>
          </w:p>
        </w:tc>
      </w:tr>
      <w:tr w:rsidR="000A6620">
        <w:trPr>
          <w:trHeight w:val="847"/>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进境（过境）动植物及产品检疫审批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b/>
                <w:sz w:val="24"/>
              </w:rPr>
            </w:pPr>
            <w:r>
              <w:rPr>
                <w:rStyle w:val="font101"/>
                <w:rFonts w:eastAsia="方正书宋简体"/>
                <w:b w:val="0"/>
                <w:sz w:val="24"/>
                <w:lang/>
              </w:rPr>
              <w:t>杭州海关</w:t>
            </w:r>
            <w:r>
              <w:rPr>
                <w:rStyle w:val="font21"/>
                <w:rFonts w:eastAsia="方正书宋简体" w:hint="default"/>
                <w:b/>
                <w:sz w:val="24"/>
                <w:lang/>
              </w:rPr>
              <w:br/>
            </w:r>
            <w:r>
              <w:rPr>
                <w:rStyle w:val="font101"/>
                <w:rFonts w:eastAsia="方正书宋简体"/>
                <w:b w:val="0"/>
                <w:sz w:val="24"/>
                <w:lang/>
              </w:rPr>
              <w:t>宁波海关</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Style w:val="font11"/>
                <w:rFonts w:eastAsia="方正书宋简体"/>
                <w:sz w:val="24"/>
                <w:lang/>
              </w:rPr>
              <w:t>国家部委</w:t>
            </w:r>
            <w:r>
              <w:rPr>
                <w:rStyle w:val="font101"/>
                <w:rFonts w:eastAsia="方正书宋简体"/>
                <w:b w:val="0"/>
                <w:sz w:val="24"/>
                <w:lang/>
              </w:rPr>
              <w:t>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41</w:t>
            </w:r>
          </w:p>
        </w:tc>
        <w:tc>
          <w:tcPr>
            <w:tcW w:w="2105" w:type="dxa"/>
            <w:vMerge w:val="restart"/>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未获得许可或履行法定程序，不得从事特定限制商品、技术的经营和进出口</w:t>
            </w:r>
          </w:p>
        </w:tc>
        <w:tc>
          <w:tcPr>
            <w:tcW w:w="851" w:type="dxa"/>
            <w:vMerge w:val="restart"/>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206003</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技术进出口许可证管理</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两用物项和技术进出口审批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列入限制进出口目录的放射性同位素进口审批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省生态环境厅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加工贸易项下光盘进出口审核</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核出口物项及相关技术审批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kern w:val="0"/>
                <w:sz w:val="24"/>
                <w:lang/>
              </w:rPr>
            </w:pPr>
            <w:r>
              <w:rPr>
                <w:rFonts w:eastAsia="方正书宋简体"/>
                <w:kern w:val="0"/>
                <w:sz w:val="24"/>
                <w:lang/>
              </w:rPr>
              <w:t>省委军民</w:t>
            </w:r>
          </w:p>
          <w:p w:rsidR="000A6620" w:rsidRDefault="000744D0">
            <w:pPr>
              <w:widowControl/>
              <w:spacing w:line="340" w:lineRule="exact"/>
              <w:jc w:val="center"/>
              <w:textAlignment w:val="center"/>
              <w:rPr>
                <w:rFonts w:eastAsia="方正书宋简体"/>
                <w:sz w:val="24"/>
              </w:rPr>
            </w:pPr>
            <w:r>
              <w:rPr>
                <w:rFonts w:eastAsia="方正书宋简体"/>
                <w:kern w:val="0"/>
                <w:sz w:val="24"/>
                <w:lang/>
              </w:rPr>
              <w:t>融合办</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黄金及其制品进出口审批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军品出口许可</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kern w:val="0"/>
                <w:sz w:val="24"/>
                <w:lang/>
              </w:rPr>
            </w:pPr>
            <w:r>
              <w:rPr>
                <w:rFonts w:eastAsia="方正书宋简体"/>
                <w:kern w:val="0"/>
                <w:sz w:val="24"/>
                <w:lang/>
              </w:rPr>
              <w:t>省委军民</w:t>
            </w:r>
          </w:p>
          <w:p w:rsidR="000A6620" w:rsidRDefault="000744D0">
            <w:pPr>
              <w:widowControl/>
              <w:spacing w:line="340" w:lineRule="exact"/>
              <w:jc w:val="center"/>
              <w:textAlignment w:val="center"/>
              <w:rPr>
                <w:rFonts w:eastAsia="方正书宋简体"/>
                <w:sz w:val="24"/>
              </w:rPr>
            </w:pPr>
            <w:r>
              <w:rPr>
                <w:rFonts w:eastAsia="方正书宋简体"/>
                <w:kern w:val="0"/>
                <w:sz w:val="24"/>
                <w:lang/>
              </w:rPr>
              <w:t>融合办</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1211"/>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42</w:t>
            </w:r>
          </w:p>
        </w:tc>
        <w:tc>
          <w:tcPr>
            <w:tcW w:w="2105" w:type="dxa"/>
            <w:vMerge w:val="restart"/>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未获得许可或资质，不得从事特定粮油经营业务</w:t>
            </w:r>
          </w:p>
        </w:tc>
        <w:tc>
          <w:tcPr>
            <w:tcW w:w="851" w:type="dxa"/>
            <w:vMerge w:val="restart"/>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206004</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军粮供应站资格、军粮供应委托代理资格认定</w:t>
            </w:r>
          </w:p>
        </w:tc>
        <w:tc>
          <w:tcPr>
            <w:tcW w:w="1685"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承储地方储备粮油资格认定（各有关地区）</w:t>
            </w: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省粮食物资局</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粮食收购资格认定</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省粮食物资局</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43</w:t>
            </w:r>
          </w:p>
        </w:tc>
        <w:tc>
          <w:tcPr>
            <w:tcW w:w="2105" w:type="dxa"/>
            <w:vMerge w:val="restart"/>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未获得许可或资质条件，不得从事拍卖、直销业务</w:t>
            </w:r>
          </w:p>
        </w:tc>
        <w:tc>
          <w:tcPr>
            <w:tcW w:w="851" w:type="dxa"/>
            <w:vMerge w:val="restart"/>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206005</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从事拍卖业务许可</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直销企业及其分支机构设立许可</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111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44</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未获得许可或履行法定程序，不得从事药品、医疗器械等特定产品的批发零售、经营和进出口</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206006</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药品批发、零售企业许可（药品上市许可持有人、药品经营企业通过网络销售药品的，应当遵守药品经营有关规定）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728"/>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进口药品、港澳台医药产品（包括进口药品、进口药材、临时进口药品）注册审批（药品注册证书核发；影响药品安全性、有效性和质量可控性的事项重大变更申请审批；有效期满后的再注册核准）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医疗用毒性药品收购、经营单位指定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蛋白同化制剂、肽类激素进出口审批；药品批发企业经营蛋白同化制剂、肽类激素审批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第三类医疗器械经营许可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经营、购买第一类中的药品类易制毒化学品审批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麻醉药品和精神药品进出口准许证核发</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602"/>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麻醉药品和精神药品经营企业审批（麻醉药品和第一类精神药品全国性批发企业审批；麻醉药品和第一类精神药品区域性批发企业审批；专门从事第二类精神药品批发企业审批；第二类精神药品零售业务审批）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lastRenderedPageBreak/>
              <w:t>44</w:t>
            </w:r>
          </w:p>
        </w:tc>
        <w:tc>
          <w:tcPr>
            <w:tcW w:w="2105" w:type="dxa"/>
            <w:vMerge w:val="restart"/>
            <w:shd w:val="clear" w:color="auto" w:fill="FFFFFF"/>
            <w:vAlign w:val="center"/>
          </w:tcPr>
          <w:p w:rsidR="000A6620" w:rsidRDefault="000744D0">
            <w:pPr>
              <w:widowControl/>
              <w:spacing w:line="300" w:lineRule="exact"/>
              <w:rPr>
                <w:rFonts w:eastAsia="方正书宋简体"/>
                <w:sz w:val="24"/>
              </w:rPr>
            </w:pPr>
            <w:r>
              <w:rPr>
                <w:rFonts w:eastAsia="方正书宋简体"/>
                <w:kern w:val="0"/>
                <w:sz w:val="24"/>
                <w:lang/>
              </w:rPr>
              <w:t>未获得许可或履行法定程序，不得从事药品、医疗器械等特定产品的批发零售、经营和进出口</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t>206006</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全国性批发企业向取得麻醉药品和第一类精神药品使用资格的医疗机构销售麻醉药品和第一类精神药品审批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区域性批发企业需就近向其他省、自治区、直辖市行政区域内的取得麻醉药品和第一类精神药品使用资格的医疗机构销售麻醉药品和第一类精神药品的审批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区域性批发企业从定点生产企业购买麻醉药品和第一类精神药品审批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麻醉药品和精神药品购买审批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麻醉药品和第一类精神药品运输证明核发</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麻醉药品和精神药品邮寄证明核发</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58"/>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45</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未获得许可或履行法定程序，不得从事烟酒及相关产品的批发零售、经营和进出口</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206007</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烟叶收购专营；烟草专卖批发、零售、准运证核发</w:t>
            </w:r>
          </w:p>
        </w:tc>
        <w:tc>
          <w:tcPr>
            <w:tcW w:w="1685"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酒类生产、批发、零售许可（各有关地区）</w:t>
            </w: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省烟草专卖局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Style w:val="font11"/>
                <w:rFonts w:eastAsia="方正书宋简体"/>
                <w:sz w:val="24"/>
                <w:lang/>
              </w:rPr>
              <w:t>国家部委</w:t>
            </w:r>
            <w:r>
              <w:rPr>
                <w:rStyle w:val="font01"/>
                <w:rFonts w:eastAsia="方正书宋简体" w:hint="default"/>
                <w:sz w:val="24"/>
                <w:lang/>
              </w:rPr>
              <w:t>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烟草制品批发企业的设立、分立、合并、撤销的审批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省烟草专卖局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Style w:val="font11"/>
                <w:rFonts w:eastAsia="方正书宋简体"/>
                <w:sz w:val="24"/>
                <w:lang/>
              </w:rPr>
              <w:t>国家部委</w:t>
            </w:r>
            <w:r>
              <w:rPr>
                <w:rFonts w:eastAsia="方正书宋简体"/>
                <w:kern w:val="0"/>
                <w:sz w:val="24"/>
                <w:lang/>
              </w:rPr>
              <w:t>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烟草专卖品进出口专营；烟草类货物进出口统一授权经营</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省烟草专卖局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烟草专用机械的购进、出售、转让许可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省烟草专卖局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b/>
                <w:bCs/>
                <w:kern w:val="0"/>
                <w:sz w:val="24"/>
                <w:lang/>
              </w:rPr>
              <w:lastRenderedPageBreak/>
              <w:t>（七）交通运输、仓储和邮政业</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46</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未获得许可或履行法定程序，不得从事公路、水运及与航道有关工程的建设及相关业务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207001</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公路水运工程监理企业资质、公路养护作业单位资质许可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省交通运输厅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航道通航条件影响评价审核</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省交通运输厅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Style w:val="font01"/>
                <w:rFonts w:eastAsia="方正书宋简体" w:hint="default"/>
                <w:sz w:val="24"/>
                <w:lang/>
              </w:rPr>
              <w:t>国家部委</w:t>
            </w:r>
            <w:r>
              <w:rPr>
                <w:rStyle w:val="font11"/>
                <w:rFonts w:eastAsia="方正书宋简体"/>
                <w:sz w:val="24"/>
                <w:lang/>
              </w:rPr>
              <w:t>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利用坝（堤）顶或者戗台兼做公路审批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省水利厅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公路、水运工程设计文件审批；公路、水运投资立项审批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省发展改革委</w:t>
            </w:r>
            <w:r>
              <w:rPr>
                <w:rStyle w:val="font21"/>
                <w:rFonts w:eastAsia="方正书宋简体" w:hint="default"/>
                <w:b/>
                <w:sz w:val="24"/>
                <w:lang/>
              </w:rPr>
              <w:br/>
            </w:r>
            <w:r>
              <w:rPr>
                <w:rStyle w:val="font101"/>
                <w:rFonts w:eastAsia="方正书宋简体"/>
                <w:b w:val="0"/>
                <w:sz w:val="24"/>
                <w:lang/>
              </w:rPr>
              <w:t>省交通运输厅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407"/>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47</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未获得许可或资质条件，不得从事客货道路运输经营及相关业务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207002</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Style w:val="font112"/>
                <w:rFonts w:eastAsia="方正书宋简体"/>
                <w:sz w:val="24"/>
                <w:lang/>
              </w:rPr>
              <w:t>道路旅客运输经营许可、国际道路旅客运输经营许可、道路货运经营许可（不包含总质量</w:t>
            </w:r>
            <w:r>
              <w:rPr>
                <w:rStyle w:val="font31"/>
                <w:rFonts w:eastAsia="方正书宋简体"/>
                <w:sz w:val="24"/>
                <w:lang/>
              </w:rPr>
              <w:t>4500</w:t>
            </w:r>
            <w:r>
              <w:rPr>
                <w:rStyle w:val="font112"/>
                <w:rFonts w:eastAsia="方正书宋简体"/>
                <w:sz w:val="24"/>
                <w:lang/>
              </w:rPr>
              <w:t>千克及以下普通货运车辆从事普通货运经营）、危险货物运输经营许可</w:t>
            </w:r>
          </w:p>
        </w:tc>
        <w:tc>
          <w:tcPr>
            <w:tcW w:w="1685"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特定公共汽车和电车客运线路运营许可（各有关地区）</w:t>
            </w: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省交通运输厅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421"/>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道路旅客运输站经营许可</w:t>
            </w:r>
          </w:p>
        </w:tc>
        <w:tc>
          <w:tcPr>
            <w:tcW w:w="1685" w:type="dxa"/>
            <w:shd w:val="clear" w:color="auto" w:fill="FFFFFF"/>
            <w:vAlign w:val="center"/>
          </w:tcPr>
          <w:p w:rsidR="000A6620" w:rsidRDefault="000744D0">
            <w:pPr>
              <w:widowControl/>
              <w:spacing w:line="300" w:lineRule="exact"/>
              <w:jc w:val="center"/>
              <w:textAlignment w:val="center"/>
              <w:rPr>
                <w:rFonts w:eastAsia="方正书宋简体"/>
                <w:kern w:val="0"/>
                <w:sz w:val="24"/>
                <w:lang/>
              </w:rPr>
            </w:pPr>
            <w:r>
              <w:rPr>
                <w:rFonts w:eastAsia="方正书宋简体"/>
                <w:kern w:val="0"/>
                <w:sz w:val="24"/>
                <w:lang/>
              </w:rPr>
              <w:t>车辆租赁服务企业经营资质许可（各有关</w:t>
            </w:r>
          </w:p>
          <w:p w:rsidR="000A6620" w:rsidRDefault="000744D0">
            <w:pPr>
              <w:widowControl/>
              <w:spacing w:line="300" w:lineRule="exact"/>
              <w:jc w:val="center"/>
              <w:textAlignment w:val="center"/>
              <w:rPr>
                <w:rFonts w:eastAsia="方正书宋简体"/>
                <w:sz w:val="24"/>
              </w:rPr>
            </w:pPr>
            <w:r>
              <w:rPr>
                <w:rFonts w:eastAsia="方正书宋简体"/>
                <w:kern w:val="0"/>
                <w:sz w:val="24"/>
                <w:lang/>
              </w:rPr>
              <w:t>地区）</w:t>
            </w: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省交通运输厅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476"/>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出租汽车经营资格证、车辆运营证核发</w:t>
            </w:r>
          </w:p>
        </w:tc>
        <w:tc>
          <w:tcPr>
            <w:tcW w:w="1685" w:type="dxa"/>
            <w:shd w:val="clear" w:color="auto" w:fill="FFFFFF"/>
            <w:vAlign w:val="center"/>
          </w:tcPr>
          <w:p w:rsidR="000A6620" w:rsidRDefault="000744D0">
            <w:pPr>
              <w:widowControl/>
              <w:spacing w:line="300" w:lineRule="exact"/>
              <w:jc w:val="center"/>
              <w:textAlignment w:val="center"/>
              <w:rPr>
                <w:rStyle w:val="font112"/>
                <w:rFonts w:eastAsia="方正书宋简体"/>
                <w:sz w:val="24"/>
                <w:lang/>
              </w:rPr>
            </w:pPr>
            <w:r>
              <w:rPr>
                <w:rStyle w:val="font112"/>
                <w:rFonts w:eastAsia="方正书宋简体"/>
                <w:sz w:val="24"/>
                <w:lang/>
              </w:rPr>
              <w:t>机动车综合性能检测经营许可（各有关</w:t>
            </w:r>
          </w:p>
          <w:p w:rsidR="000A6620" w:rsidRDefault="000744D0">
            <w:pPr>
              <w:widowControl/>
              <w:spacing w:line="300" w:lineRule="exact"/>
              <w:jc w:val="center"/>
              <w:textAlignment w:val="center"/>
              <w:rPr>
                <w:rFonts w:eastAsia="方正书宋简体"/>
                <w:sz w:val="24"/>
              </w:rPr>
            </w:pPr>
            <w:r>
              <w:rPr>
                <w:rStyle w:val="font112"/>
                <w:rFonts w:eastAsia="方正书宋简体"/>
                <w:sz w:val="24"/>
                <w:lang/>
              </w:rPr>
              <w:t>地区）</w:t>
            </w: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省交通运输厅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lastRenderedPageBreak/>
              <w:t>48</w:t>
            </w:r>
          </w:p>
        </w:tc>
        <w:tc>
          <w:tcPr>
            <w:tcW w:w="2105"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未获得许可，不得从事铁路旅客、货物公共运输营业</w:t>
            </w:r>
          </w:p>
        </w:tc>
        <w:tc>
          <w:tcPr>
            <w:tcW w:w="85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207003</w:t>
            </w: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铁路运输企业准入许可</w:t>
            </w:r>
          </w:p>
        </w:tc>
        <w:tc>
          <w:tcPr>
            <w:tcW w:w="1685" w:type="dxa"/>
            <w:shd w:val="clear" w:color="auto" w:fill="FFFFFF"/>
            <w:vAlign w:val="center"/>
          </w:tcPr>
          <w:p w:rsidR="000A6620" w:rsidRDefault="000A6620">
            <w:pPr>
              <w:widowControl/>
              <w:spacing w:line="28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省交通运输厅</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49</w:t>
            </w:r>
          </w:p>
        </w:tc>
        <w:tc>
          <w:tcPr>
            <w:tcW w:w="2105" w:type="dxa"/>
            <w:vMerge w:val="restart"/>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未获得许可或资质条件，不得从事特定水上运输业务及其辅助活动</w:t>
            </w:r>
          </w:p>
        </w:tc>
        <w:tc>
          <w:tcPr>
            <w:tcW w:w="851" w:type="dxa"/>
            <w:vMerge w:val="restart"/>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207004</w:t>
            </w: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船舶搭靠外轮许可</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浙江出入境边防检查总站</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rPr>
                <w:rFonts w:eastAsia="方正书宋简体"/>
                <w:sz w:val="24"/>
              </w:rPr>
            </w:pPr>
          </w:p>
        </w:tc>
        <w:tc>
          <w:tcPr>
            <w:tcW w:w="2105" w:type="dxa"/>
            <w:vMerge/>
            <w:shd w:val="clear" w:color="auto" w:fill="FFFFFF"/>
            <w:vAlign w:val="center"/>
          </w:tcPr>
          <w:p w:rsidR="000A6620" w:rsidRDefault="000A6620">
            <w:pPr>
              <w:widowControl/>
              <w:spacing w:line="280" w:lineRule="exact"/>
              <w:rPr>
                <w:rFonts w:eastAsia="方正书宋简体"/>
                <w:sz w:val="24"/>
              </w:rPr>
            </w:pPr>
          </w:p>
        </w:tc>
        <w:tc>
          <w:tcPr>
            <w:tcW w:w="851" w:type="dxa"/>
            <w:vMerge/>
            <w:shd w:val="clear" w:color="auto" w:fill="FFFFFF"/>
            <w:vAlign w:val="center"/>
          </w:tcPr>
          <w:p w:rsidR="000A6620" w:rsidRDefault="000A6620">
            <w:pPr>
              <w:widowControl/>
              <w:spacing w:line="28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国内水路运输经营许可；国际客船、散装液体危险品船运输业务及国际班轮运输业务审批</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省交通运输厅</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28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28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外国籍船舶经营国内港口之间的海上运输和拖航审批</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省交通运输厅</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rPr>
                <w:rFonts w:eastAsia="方正书宋简体"/>
                <w:sz w:val="24"/>
              </w:rPr>
            </w:pPr>
          </w:p>
        </w:tc>
        <w:tc>
          <w:tcPr>
            <w:tcW w:w="2105" w:type="dxa"/>
            <w:vMerge/>
            <w:shd w:val="clear" w:color="auto" w:fill="FFFFFF"/>
            <w:vAlign w:val="center"/>
          </w:tcPr>
          <w:p w:rsidR="000A6620" w:rsidRDefault="000A6620">
            <w:pPr>
              <w:widowControl/>
              <w:spacing w:line="280" w:lineRule="exact"/>
              <w:rPr>
                <w:rFonts w:eastAsia="方正书宋简体"/>
                <w:sz w:val="24"/>
              </w:rPr>
            </w:pPr>
          </w:p>
        </w:tc>
        <w:tc>
          <w:tcPr>
            <w:tcW w:w="851" w:type="dxa"/>
            <w:vMerge/>
            <w:shd w:val="clear" w:color="auto" w:fill="FFFFFF"/>
            <w:vAlign w:val="center"/>
          </w:tcPr>
          <w:p w:rsidR="000A6620" w:rsidRDefault="000A6620">
            <w:pPr>
              <w:widowControl/>
              <w:spacing w:line="28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国内船舶管理业务经营许可</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省交通运输厅</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rPr>
                <w:rFonts w:eastAsia="方正书宋简体"/>
                <w:sz w:val="24"/>
              </w:rPr>
            </w:pPr>
          </w:p>
        </w:tc>
        <w:tc>
          <w:tcPr>
            <w:tcW w:w="2105" w:type="dxa"/>
            <w:vMerge/>
            <w:shd w:val="clear" w:color="auto" w:fill="FFFFFF"/>
            <w:vAlign w:val="center"/>
          </w:tcPr>
          <w:p w:rsidR="000A6620" w:rsidRDefault="000A6620">
            <w:pPr>
              <w:widowControl/>
              <w:spacing w:line="280" w:lineRule="exact"/>
              <w:rPr>
                <w:rFonts w:eastAsia="方正书宋简体"/>
                <w:sz w:val="24"/>
              </w:rPr>
            </w:pPr>
          </w:p>
        </w:tc>
        <w:tc>
          <w:tcPr>
            <w:tcW w:w="851" w:type="dxa"/>
            <w:vMerge/>
            <w:shd w:val="clear" w:color="auto" w:fill="FFFFFF"/>
            <w:vAlign w:val="center"/>
          </w:tcPr>
          <w:p w:rsidR="000A6620" w:rsidRDefault="000A6620">
            <w:pPr>
              <w:widowControl/>
              <w:spacing w:line="28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大陆与台湾间海上运输业务审批；内地与港澳间客船、液体散装危险品船运输业务</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省交通运输厅</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国家部委及以下</w:t>
            </w:r>
          </w:p>
        </w:tc>
      </w:tr>
      <w:tr w:rsidR="000A6620">
        <w:trPr>
          <w:trHeight w:val="960"/>
          <w:jc w:val="center"/>
        </w:trPr>
        <w:tc>
          <w:tcPr>
            <w:tcW w:w="753" w:type="dxa"/>
            <w:vMerge/>
            <w:shd w:val="clear" w:color="auto" w:fill="FFFFFF"/>
            <w:vAlign w:val="center"/>
          </w:tcPr>
          <w:p w:rsidR="000A6620" w:rsidRDefault="000A6620">
            <w:pPr>
              <w:widowControl/>
              <w:spacing w:line="280" w:lineRule="exact"/>
              <w:jc w:val="center"/>
              <w:rPr>
                <w:rFonts w:eastAsia="方正书宋简体"/>
                <w:sz w:val="24"/>
              </w:rPr>
            </w:pPr>
          </w:p>
        </w:tc>
        <w:tc>
          <w:tcPr>
            <w:tcW w:w="2105" w:type="dxa"/>
            <w:vMerge/>
            <w:shd w:val="clear" w:color="auto" w:fill="FFFFFF"/>
            <w:vAlign w:val="center"/>
          </w:tcPr>
          <w:p w:rsidR="000A6620" w:rsidRDefault="000A6620">
            <w:pPr>
              <w:widowControl/>
              <w:spacing w:line="280" w:lineRule="exact"/>
              <w:rPr>
                <w:rFonts w:eastAsia="方正书宋简体"/>
                <w:sz w:val="24"/>
              </w:rPr>
            </w:pPr>
          </w:p>
        </w:tc>
        <w:tc>
          <w:tcPr>
            <w:tcW w:w="851" w:type="dxa"/>
            <w:vMerge/>
            <w:shd w:val="clear" w:color="auto" w:fill="FFFFFF"/>
            <w:vAlign w:val="center"/>
          </w:tcPr>
          <w:p w:rsidR="000A6620" w:rsidRDefault="000A6620">
            <w:pPr>
              <w:widowControl/>
              <w:spacing w:line="28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pacing w:val="-4"/>
                <w:sz w:val="24"/>
              </w:rPr>
            </w:pPr>
            <w:r>
              <w:rPr>
                <w:rFonts w:eastAsia="方正书宋简体"/>
                <w:spacing w:val="-4"/>
                <w:kern w:val="0"/>
                <w:sz w:val="24"/>
                <w:lang/>
              </w:rPr>
              <w:t>特定的旅客班轮运输和散装液体危险货物运输航线、水域，可以暂停新增运力许可；水路运输经营者新增客船、危险品船运力，需通过审批</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省交通运输厅</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rPr>
                <w:rFonts w:eastAsia="方正书宋简体"/>
                <w:sz w:val="24"/>
              </w:rPr>
            </w:pPr>
          </w:p>
        </w:tc>
        <w:tc>
          <w:tcPr>
            <w:tcW w:w="2105" w:type="dxa"/>
            <w:vMerge/>
            <w:shd w:val="clear" w:color="auto" w:fill="FFFFFF"/>
            <w:vAlign w:val="center"/>
          </w:tcPr>
          <w:p w:rsidR="000A6620" w:rsidRDefault="000A6620">
            <w:pPr>
              <w:widowControl/>
              <w:spacing w:line="280" w:lineRule="exact"/>
              <w:rPr>
                <w:rFonts w:eastAsia="方正书宋简体"/>
                <w:sz w:val="24"/>
              </w:rPr>
            </w:pPr>
          </w:p>
        </w:tc>
        <w:tc>
          <w:tcPr>
            <w:tcW w:w="851" w:type="dxa"/>
            <w:vMerge/>
            <w:shd w:val="clear" w:color="auto" w:fill="FFFFFF"/>
            <w:vAlign w:val="center"/>
          </w:tcPr>
          <w:p w:rsidR="000A6620" w:rsidRDefault="000A6620">
            <w:pPr>
              <w:widowControl/>
              <w:spacing w:line="28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在港口总体规划区内建设港口设施，使用港口深水岸线或非深水岸线的，需通过审批</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b/>
                <w:sz w:val="24"/>
              </w:rPr>
            </w:pPr>
            <w:r>
              <w:rPr>
                <w:rStyle w:val="font101"/>
                <w:rFonts w:eastAsia="方正书宋简体"/>
                <w:b w:val="0"/>
                <w:sz w:val="24"/>
                <w:lang/>
              </w:rPr>
              <w:t>省交通运输厅</w:t>
            </w:r>
            <w:r>
              <w:rPr>
                <w:rStyle w:val="font21"/>
                <w:rFonts w:eastAsia="方正书宋简体" w:hint="default"/>
                <w:b/>
                <w:sz w:val="24"/>
                <w:lang/>
              </w:rPr>
              <w:br/>
            </w:r>
            <w:r>
              <w:rPr>
                <w:rStyle w:val="font101"/>
                <w:rFonts w:eastAsia="方正书宋简体"/>
                <w:b w:val="0"/>
                <w:sz w:val="24"/>
                <w:lang/>
              </w:rPr>
              <w:t>省发展改革委</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rPr>
                <w:rFonts w:eastAsia="方正书宋简体"/>
                <w:sz w:val="24"/>
              </w:rPr>
            </w:pPr>
          </w:p>
        </w:tc>
        <w:tc>
          <w:tcPr>
            <w:tcW w:w="2105" w:type="dxa"/>
            <w:vMerge/>
            <w:shd w:val="clear" w:color="auto" w:fill="FFFFFF"/>
            <w:vAlign w:val="center"/>
          </w:tcPr>
          <w:p w:rsidR="000A6620" w:rsidRDefault="000A6620">
            <w:pPr>
              <w:widowControl/>
              <w:spacing w:line="280" w:lineRule="exact"/>
              <w:rPr>
                <w:rFonts w:eastAsia="方正书宋简体"/>
                <w:sz w:val="24"/>
              </w:rPr>
            </w:pPr>
          </w:p>
        </w:tc>
        <w:tc>
          <w:tcPr>
            <w:tcW w:w="851" w:type="dxa"/>
            <w:vMerge/>
            <w:shd w:val="clear" w:color="auto" w:fill="FFFFFF"/>
            <w:vAlign w:val="center"/>
          </w:tcPr>
          <w:p w:rsidR="000A6620" w:rsidRDefault="000A6620">
            <w:pPr>
              <w:widowControl/>
              <w:spacing w:line="28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新建、改建、扩建储存、装卸危险货物的港口建设项目安全条件审查、安全设施设计审查</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省交通运输厅</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rPr>
                <w:rFonts w:eastAsia="方正书宋简体"/>
                <w:sz w:val="24"/>
              </w:rPr>
            </w:pPr>
          </w:p>
        </w:tc>
        <w:tc>
          <w:tcPr>
            <w:tcW w:w="2105" w:type="dxa"/>
            <w:vMerge/>
            <w:shd w:val="clear" w:color="auto" w:fill="FFFFFF"/>
            <w:vAlign w:val="center"/>
          </w:tcPr>
          <w:p w:rsidR="000A6620" w:rsidRDefault="000A6620">
            <w:pPr>
              <w:widowControl/>
              <w:spacing w:line="280" w:lineRule="exact"/>
              <w:rPr>
                <w:rFonts w:eastAsia="方正书宋简体"/>
                <w:sz w:val="24"/>
              </w:rPr>
            </w:pPr>
          </w:p>
        </w:tc>
        <w:tc>
          <w:tcPr>
            <w:tcW w:w="851" w:type="dxa"/>
            <w:vMerge/>
            <w:shd w:val="clear" w:color="auto" w:fill="FFFFFF"/>
            <w:vAlign w:val="center"/>
          </w:tcPr>
          <w:p w:rsidR="000A6620" w:rsidRDefault="000A6620">
            <w:pPr>
              <w:widowControl/>
              <w:spacing w:line="28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从事港口经营资质许可</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省交通运输厅</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rPr>
                <w:rFonts w:eastAsia="方正书宋简体"/>
                <w:sz w:val="24"/>
              </w:rPr>
            </w:pPr>
          </w:p>
        </w:tc>
        <w:tc>
          <w:tcPr>
            <w:tcW w:w="2105" w:type="dxa"/>
            <w:vMerge/>
            <w:shd w:val="clear" w:color="auto" w:fill="FFFFFF"/>
            <w:vAlign w:val="center"/>
          </w:tcPr>
          <w:p w:rsidR="000A6620" w:rsidRDefault="000A6620">
            <w:pPr>
              <w:widowControl/>
              <w:spacing w:line="280" w:lineRule="exact"/>
              <w:rPr>
                <w:rFonts w:eastAsia="方正书宋简体"/>
                <w:sz w:val="24"/>
              </w:rPr>
            </w:pPr>
          </w:p>
        </w:tc>
        <w:tc>
          <w:tcPr>
            <w:tcW w:w="851" w:type="dxa"/>
            <w:vMerge/>
            <w:shd w:val="clear" w:color="auto" w:fill="FFFFFF"/>
            <w:vAlign w:val="center"/>
          </w:tcPr>
          <w:p w:rsidR="000A6620" w:rsidRDefault="000A6620">
            <w:pPr>
              <w:widowControl/>
              <w:spacing w:line="28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从事海员外派业务审批；培训机构从事船员、引航员培训业务审批</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浙江海事局</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50</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未获得许可，不得从事民用机场建设、民航运输业务或其辅助活动</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207005</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规定权限内对新建、改建和扩建民用机场的审批和审核</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spacing w:val="-6"/>
                <w:kern w:val="0"/>
                <w:sz w:val="24"/>
                <w:lang/>
              </w:rPr>
              <w:t>民航华东地区管理局（含浙江安全监管局）</w:t>
            </w:r>
            <w:r>
              <w:rPr>
                <w:spacing w:val="-6"/>
                <w:kern w:val="0"/>
              </w:rPr>
              <w:br/>
            </w:r>
            <w:r>
              <w:rPr>
                <w:rFonts w:eastAsia="方正书宋简体"/>
                <w:spacing w:val="-6"/>
                <w:kern w:val="0"/>
                <w:sz w:val="24"/>
                <w:lang/>
              </w:rPr>
              <w:t>省发展改革</w:t>
            </w:r>
            <w:r>
              <w:rPr>
                <w:rStyle w:val="font11"/>
                <w:rFonts w:eastAsia="方正书宋简体"/>
                <w:sz w:val="24"/>
                <w:lang/>
              </w:rPr>
              <w:t>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在民用机场内从事航空燃油供应许可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民用机场使用许可证核发</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101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民用航空安全检查仪器设备使用许可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113"/>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公共航空运输企业经营许可；公共航空运输企业航线（航班运输）经营许可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1086"/>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通用航空经营许可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sz w:val="24"/>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航空营运人运输危险品资格批准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100"/>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eastAsia="en-US" w:bidi="en-US"/>
              </w:rPr>
            </w:pPr>
            <w:r>
              <w:rPr>
                <w:rFonts w:eastAsia="方正书宋简体"/>
                <w:kern w:val="0"/>
                <w:sz w:val="24"/>
                <w:lang/>
              </w:rPr>
              <w:lastRenderedPageBreak/>
              <w:t>50</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bidi="en-US"/>
              </w:rPr>
            </w:pPr>
            <w:r>
              <w:rPr>
                <w:rFonts w:eastAsia="方正书宋简体"/>
                <w:kern w:val="0"/>
                <w:sz w:val="24"/>
                <w:lang/>
              </w:rPr>
              <w:t>未获得许可，不得从事民用机场建设、民航运输业务或其辅助活动</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eastAsia="en-US" w:bidi="en-US"/>
              </w:rPr>
            </w:pPr>
            <w:r>
              <w:rPr>
                <w:rFonts w:eastAsia="方正书宋简体"/>
                <w:kern w:val="0"/>
                <w:sz w:val="24"/>
                <w:lang/>
              </w:rPr>
              <w:t>207005</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中外公共航空运输承运人运行合格证核发</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71"/>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特殊通用航空飞行活动任务审批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5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在中国境内国际国内定期和不定期飞行计划审批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043"/>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小型航空器商业运输运营人合格审定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29"/>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民航通信导航监视设备使用许可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民用航空无线电专用频率指配；航空器制式无线电台执照及无线电台识别码核发</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商业非运输运营人、私用大型航空器运营人、航空器代管人运行合格审定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50</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未获得许可，不得从事民用机场建设、民航运输业务或其辅助活动</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207005</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民用航空器维修单位维修许可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29"/>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w:t>
            </w:r>
            <w:r>
              <w:rPr>
                <w:rFonts w:eastAsia="方正书宋简体"/>
                <w:kern w:val="0"/>
                <w:sz w:val="24"/>
                <w:lang/>
              </w:rPr>
              <w:t>翻印、交换、转售和转让民用航空资料审批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05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飞行训练中心、民用航空器驾驶员学校、民用航空维修技术人员学校、飞行签派员培训机构合格审定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71"/>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用于民用航空器驾驶员训练、考试或检查的飞机模拟机、飞行训练器鉴定审批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08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民航企业、机场联合重组改制审批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43"/>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w:t>
            </w:r>
            <w:r>
              <w:rPr>
                <w:rFonts w:eastAsia="方正书宋简体"/>
                <w:kern w:val="0"/>
                <w:sz w:val="24"/>
                <w:lang/>
              </w:rPr>
              <w:t>国内市场主体投资民航重要领域股比及关联投资限制</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pacing w:val="-6"/>
                <w:kern w:val="0"/>
                <w:sz w:val="24"/>
                <w:lang/>
              </w:rPr>
            </w:pPr>
            <w:r>
              <w:rPr>
                <w:rFonts w:eastAsia="方正书宋简体"/>
                <w:spacing w:val="-6"/>
                <w:kern w:val="0"/>
                <w:sz w:val="24"/>
                <w:lang/>
              </w:rPr>
              <w:t>民航华东地区管理局（含浙江安全监管局）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51</w:t>
            </w:r>
          </w:p>
        </w:tc>
        <w:tc>
          <w:tcPr>
            <w:tcW w:w="2105"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未获得许可，不得从事保税货物仓储物流业务</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207006</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Style w:val="font112"/>
                <w:rFonts w:eastAsia="方正书宋简体"/>
                <w:sz w:val="24"/>
                <w:lang/>
              </w:rPr>
              <w:t>设立保税仓库、出口监管仓库、保税物流中心（</w:t>
            </w:r>
            <w:r>
              <w:rPr>
                <w:rStyle w:val="font31"/>
                <w:rFonts w:eastAsia="方正书宋简体"/>
                <w:sz w:val="24"/>
                <w:lang/>
              </w:rPr>
              <w:t>A</w:t>
            </w:r>
            <w:r>
              <w:rPr>
                <w:rStyle w:val="font112"/>
                <w:rFonts w:eastAsia="方正书宋简体"/>
                <w:sz w:val="24"/>
                <w:lang/>
              </w:rPr>
              <w:t>型）或保税物流中心（</w:t>
            </w:r>
            <w:r>
              <w:rPr>
                <w:rStyle w:val="font31"/>
                <w:rFonts w:eastAsia="方正书宋简体"/>
                <w:sz w:val="24"/>
                <w:lang/>
              </w:rPr>
              <w:t>B</w:t>
            </w:r>
            <w:r>
              <w:rPr>
                <w:rStyle w:val="font112"/>
                <w:rFonts w:eastAsia="方正书宋简体"/>
                <w:sz w:val="24"/>
                <w:lang/>
              </w:rPr>
              <w:t>型）审批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杭州海关</w:t>
            </w:r>
            <w:r>
              <w:rPr>
                <w:rStyle w:val="font21"/>
                <w:rFonts w:eastAsia="方正书宋简体" w:hint="default"/>
                <w:b/>
                <w:sz w:val="24"/>
                <w:lang/>
              </w:rPr>
              <w:br/>
            </w:r>
            <w:r>
              <w:rPr>
                <w:rStyle w:val="font101"/>
                <w:rFonts w:eastAsia="方正书宋简体"/>
                <w:b w:val="0"/>
                <w:sz w:val="24"/>
                <w:lang/>
              </w:rPr>
              <w:t>宁波海关</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国家部委</w:t>
            </w:r>
            <w:r>
              <w:rPr>
                <w:rStyle w:val="font11"/>
                <w:rFonts w:eastAsia="方正书宋简体"/>
                <w:sz w:val="24"/>
                <w:lang/>
              </w:rPr>
              <w:t>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52</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未获得许可，不得从事邮政等相关业务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207007</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快递业务经营许可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省邮政管理局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kern w:val="0"/>
                <w:sz w:val="24"/>
                <w:lang/>
              </w:rPr>
            </w:pPr>
            <w:r>
              <w:rPr>
                <w:rFonts w:eastAsia="方正书宋简体"/>
                <w:kern w:val="0"/>
                <w:sz w:val="24"/>
                <w:lang/>
              </w:rPr>
              <w:t>经营邮政通信业务审批</w:t>
            </w:r>
          </w:p>
        </w:tc>
        <w:tc>
          <w:tcPr>
            <w:tcW w:w="4733" w:type="dxa"/>
            <w:gridSpan w:val="3"/>
            <w:shd w:val="clear" w:color="auto" w:fill="FFFFFF"/>
            <w:vAlign w:val="center"/>
          </w:tcPr>
          <w:p w:rsidR="000A6620" w:rsidRDefault="000744D0">
            <w:pPr>
              <w:pStyle w:val="a5"/>
              <w:shd w:val="clear" w:color="auto" w:fill="FFFFFF"/>
              <w:spacing w:line="300" w:lineRule="exact"/>
              <w:jc w:val="center"/>
              <w:rPr>
                <w:rStyle w:val="font11"/>
                <w:rFonts w:eastAsia="方正书宋简体"/>
                <w:lang/>
              </w:rPr>
            </w:pPr>
            <w:r>
              <w:rPr>
                <w:rFonts w:eastAsia="方正书宋简体"/>
                <w:lang/>
              </w:rPr>
              <w:t>《国务院关于取消和下放一批行政许可事项的决定》（国发〔</w:t>
            </w:r>
            <w:r>
              <w:rPr>
                <w:rFonts w:eastAsia="方正书宋简体"/>
                <w:lang/>
              </w:rPr>
              <w:t>2020</w:t>
            </w:r>
            <w:r>
              <w:rPr>
                <w:rFonts w:eastAsia="方正书宋简体"/>
                <w:lang/>
              </w:rPr>
              <w:t>〕</w:t>
            </w:r>
            <w:r>
              <w:rPr>
                <w:rFonts w:eastAsia="方正书宋简体"/>
                <w:lang/>
              </w:rPr>
              <w:t>13</w:t>
            </w:r>
            <w:r>
              <w:rPr>
                <w:rFonts w:eastAsia="方正书宋简体"/>
                <w:lang/>
              </w:rPr>
              <w:t>号）取消该行政许可</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仿印邮票图案及其制品审批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省邮政管理局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Style w:val="font11"/>
                <w:rFonts w:eastAsia="方正书宋简体"/>
                <w:sz w:val="24"/>
                <w:lang/>
              </w:rPr>
              <w:t>国家部委</w:t>
            </w:r>
            <w:r>
              <w:rPr>
                <w:rStyle w:val="font101"/>
                <w:rFonts w:eastAsia="方正书宋简体"/>
                <w:b w:val="0"/>
                <w:sz w:val="24"/>
                <w:lang/>
              </w:rPr>
              <w:t>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纪念邮票图案审查、纪念邮票和特种邮票发行计划审批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省邮政管理局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邮政企业停止办理或者限制办理邮政普遍服务业务和特殊服务业务、撤销提供邮政普遍服务的邮政营业场所、停止使用邮资凭证审批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省邮政管理局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b/>
                <w:bCs/>
                <w:kern w:val="0"/>
                <w:sz w:val="24"/>
                <w:lang/>
              </w:rPr>
              <w:t>（八）住宿和餐饮业</w:t>
            </w:r>
          </w:p>
        </w:tc>
      </w:tr>
      <w:tr w:rsidR="000A6620">
        <w:trPr>
          <w:trHeight w:val="454"/>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53</w:t>
            </w:r>
          </w:p>
        </w:tc>
        <w:tc>
          <w:tcPr>
            <w:tcW w:w="2105"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未获得许可，不得经营旅馆住宿业务</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208001</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旅馆业特种行业许可证核发</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省公安厅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b/>
                <w:bCs/>
                <w:kern w:val="0"/>
                <w:sz w:val="24"/>
                <w:lang/>
              </w:rPr>
              <w:t>（九）信息传输、软件和信息技术服务业</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54</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未获得许可，不得使用无线电频率、设置使用无线电台（站）和进关无线电发射设备</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209001</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无线电频率（含卫星通信网频率、空间电台频率、卫星通信网外地球站频率、地面无线电业务频率）使用许可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省经信厅</w:t>
            </w:r>
            <w:r>
              <w:rPr>
                <w:rStyle w:val="font21"/>
                <w:rFonts w:eastAsia="方正书宋简体" w:hint="default"/>
                <w:b/>
                <w:sz w:val="24"/>
                <w:lang/>
              </w:rPr>
              <w:br/>
            </w:r>
            <w:r>
              <w:rPr>
                <w:rStyle w:val="font101"/>
                <w:rFonts w:eastAsia="方正书宋简体"/>
                <w:b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无线电台（站）（含卫星地球站、空间无线电台、地面无线电台（站））设置、使用许可；无线电台识别码（含呼号）核发</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省经信厅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1058"/>
          <w:jc w:val="center"/>
        </w:trPr>
        <w:tc>
          <w:tcPr>
            <w:tcW w:w="753" w:type="dxa"/>
            <w:vMerge w:val="restart"/>
            <w:shd w:val="clear" w:color="auto" w:fill="FFFFFF"/>
            <w:vAlign w:val="center"/>
          </w:tcPr>
          <w:p w:rsidR="000A6620" w:rsidRDefault="000744D0">
            <w:pPr>
              <w:widowControl/>
              <w:spacing w:line="360" w:lineRule="exact"/>
              <w:jc w:val="center"/>
              <w:rPr>
                <w:rFonts w:eastAsia="方正书宋简体"/>
                <w:sz w:val="24"/>
              </w:rPr>
            </w:pPr>
            <w:r>
              <w:rPr>
                <w:rFonts w:eastAsia="方正书宋简体"/>
                <w:kern w:val="0"/>
                <w:sz w:val="24"/>
                <w:lang/>
              </w:rPr>
              <w:lastRenderedPageBreak/>
              <w:t>54</w:t>
            </w:r>
          </w:p>
        </w:tc>
        <w:tc>
          <w:tcPr>
            <w:tcW w:w="2105" w:type="dxa"/>
            <w:vMerge w:val="restart"/>
            <w:shd w:val="clear" w:color="auto" w:fill="FFFFFF"/>
            <w:vAlign w:val="center"/>
          </w:tcPr>
          <w:p w:rsidR="000A6620" w:rsidRDefault="000744D0">
            <w:pPr>
              <w:widowControl/>
              <w:spacing w:line="360" w:lineRule="exact"/>
              <w:rPr>
                <w:rFonts w:eastAsia="方正书宋简体"/>
                <w:sz w:val="24"/>
              </w:rPr>
            </w:pPr>
            <w:r>
              <w:rPr>
                <w:rFonts w:eastAsia="方正书宋简体"/>
                <w:kern w:val="0"/>
                <w:sz w:val="24"/>
                <w:lang/>
              </w:rPr>
              <w:t>未获得许可，不得使用无线电频率、设置使用无线电台（站）和进关无线电发射设备</w:t>
            </w:r>
          </w:p>
        </w:tc>
        <w:tc>
          <w:tcPr>
            <w:tcW w:w="851" w:type="dxa"/>
            <w:vMerge w:val="restart"/>
            <w:shd w:val="clear" w:color="auto" w:fill="FFFFFF"/>
            <w:vAlign w:val="center"/>
          </w:tcPr>
          <w:p w:rsidR="000A6620" w:rsidRDefault="000744D0">
            <w:pPr>
              <w:widowControl/>
              <w:spacing w:line="360" w:lineRule="exact"/>
              <w:jc w:val="center"/>
              <w:rPr>
                <w:rFonts w:eastAsia="方正书宋简体"/>
                <w:sz w:val="24"/>
              </w:rPr>
            </w:pPr>
            <w:r>
              <w:rPr>
                <w:rFonts w:eastAsia="方正书宋简体"/>
                <w:kern w:val="0"/>
                <w:sz w:val="24"/>
                <w:lang/>
              </w:rPr>
              <w:t>209001</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交通系统无线电台审批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Style w:val="font101"/>
                <w:rFonts w:eastAsia="方正书宋简体"/>
                <w:b w:val="0"/>
                <w:sz w:val="24"/>
                <w:lang/>
              </w:rPr>
            </w:pPr>
            <w:r>
              <w:rPr>
                <w:rStyle w:val="font101"/>
                <w:rFonts w:eastAsia="方正书宋简体"/>
                <w:b w:val="0"/>
                <w:sz w:val="24"/>
                <w:lang/>
              </w:rPr>
              <w:t>省交通运输厅</w:t>
            </w:r>
          </w:p>
          <w:p w:rsidR="000A6620" w:rsidRDefault="000744D0">
            <w:pPr>
              <w:widowControl/>
              <w:spacing w:line="360" w:lineRule="exact"/>
              <w:jc w:val="center"/>
              <w:textAlignment w:val="center"/>
              <w:rPr>
                <w:rFonts w:eastAsia="方正书宋简体"/>
                <w:sz w:val="24"/>
              </w:rPr>
            </w:pPr>
            <w:r>
              <w:rPr>
                <w:rStyle w:val="font11"/>
                <w:rFonts w:eastAsia="方正书宋简体"/>
                <w:sz w:val="24"/>
                <w:lang/>
              </w:rPr>
              <w:t>浙江海事局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国家部委及以下</w:t>
            </w:r>
          </w:p>
        </w:tc>
      </w:tr>
      <w:tr w:rsidR="000A6620">
        <w:trPr>
          <w:trHeight w:val="1169"/>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无线电发射设备进关核准</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省经信厅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国家部委及以下</w:t>
            </w:r>
          </w:p>
        </w:tc>
      </w:tr>
      <w:tr w:rsidR="000A6620">
        <w:trPr>
          <w:trHeight w:val="2748"/>
          <w:jc w:val="center"/>
        </w:trPr>
        <w:tc>
          <w:tcPr>
            <w:tcW w:w="753"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55</w:t>
            </w:r>
          </w:p>
        </w:tc>
        <w:tc>
          <w:tcPr>
            <w:tcW w:w="2105" w:type="dxa"/>
            <w:vMerge w:val="restart"/>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未获得许可，不得经营电信业务、建设和使用电信网络或使用通信资源</w:t>
            </w:r>
          </w:p>
        </w:tc>
        <w:tc>
          <w:tcPr>
            <w:tcW w:w="851"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209002</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经营电信业务，必须依照相关条例的规定取得国务院信息产业主管部门或者省、自治区、直辖市电信管理机构颁发的电信业务经营许可证。运用新技术试办《电信业务分类目录》未列出的新型电信业务的，应当向省、自治区、直辖市电信管理机构备案</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省通信管理局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987"/>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互联网域名根服务器设置及其运行机构和注册管理机构、域名注册服务机构的设立审批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省通信管理局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624"/>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电信网码号资源使用和调整审批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省通信管理局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624"/>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主导电信企业制定的互联规程审批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省通信管理局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751"/>
          <w:jc w:val="center"/>
        </w:trPr>
        <w:tc>
          <w:tcPr>
            <w:tcW w:w="753"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lastRenderedPageBreak/>
              <w:t>56</w:t>
            </w:r>
          </w:p>
        </w:tc>
        <w:tc>
          <w:tcPr>
            <w:tcW w:w="2105" w:type="dxa"/>
            <w:vMerge w:val="restart"/>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未获得许可，不得租用境外卫星资源或设立国际通信出入口局</w:t>
            </w:r>
          </w:p>
        </w:tc>
        <w:tc>
          <w:tcPr>
            <w:tcW w:w="851"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209003</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境内单位租用境外卫星资源核准</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省通信管理局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778"/>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设立国际通信出入口局审批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省通信管理局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945"/>
          <w:jc w:val="center"/>
        </w:trPr>
        <w:tc>
          <w:tcPr>
            <w:tcW w:w="753"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57</w:t>
            </w:r>
          </w:p>
        </w:tc>
        <w:tc>
          <w:tcPr>
            <w:tcW w:w="2105" w:type="dxa"/>
            <w:vMerge w:val="restart"/>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超过股比限制，非公有资本不得投资新闻传媒领域特定业务</w:t>
            </w:r>
          </w:p>
        </w:tc>
        <w:tc>
          <w:tcPr>
            <w:tcW w:w="851"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209004</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非公有资本参股有线电视分配网建设和经营股比限制</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1602"/>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新闻媒体融资批准及控股权限制。转制为企业的出版社、报刊社等，要坚持国有独资或国有文化企业控股下的国有多元。此类企业上市后，要坚持国有资本绝对控股</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1021"/>
          <w:jc w:val="center"/>
        </w:trPr>
        <w:tc>
          <w:tcPr>
            <w:tcW w:w="753"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58</w:t>
            </w:r>
          </w:p>
        </w:tc>
        <w:tc>
          <w:tcPr>
            <w:tcW w:w="2105" w:type="dxa"/>
            <w:vMerge w:val="restart"/>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未获得许可或资质条件，不得从事电子认证服务和涉密信息系统处理相关业务</w:t>
            </w:r>
          </w:p>
        </w:tc>
        <w:tc>
          <w:tcPr>
            <w:tcW w:w="851"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209005</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电子认证服务许可；电子认证服务使用密码许可</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b/>
                <w:sz w:val="24"/>
              </w:rPr>
            </w:pPr>
            <w:r>
              <w:rPr>
                <w:rStyle w:val="font101"/>
                <w:rFonts w:eastAsia="方正书宋简体"/>
                <w:b w:val="0"/>
                <w:sz w:val="24"/>
                <w:lang/>
              </w:rPr>
              <w:t>省通信管理局</w:t>
            </w:r>
            <w:r>
              <w:rPr>
                <w:rStyle w:val="font21"/>
                <w:rFonts w:eastAsia="方正书宋简体" w:hint="default"/>
                <w:b/>
                <w:sz w:val="24"/>
                <w:lang/>
              </w:rPr>
              <w:br/>
            </w:r>
            <w:r>
              <w:rPr>
                <w:rStyle w:val="font101"/>
                <w:rFonts w:eastAsia="方正书宋简体"/>
                <w:b w:val="0"/>
                <w:sz w:val="24"/>
                <w:lang/>
              </w:rPr>
              <w:t>省密码管理局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国家部委及以下</w:t>
            </w:r>
          </w:p>
        </w:tc>
      </w:tr>
      <w:tr w:rsidR="000A6620">
        <w:trPr>
          <w:trHeight w:val="1021"/>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电子政务电子认证服务机构认定</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b/>
                <w:sz w:val="24"/>
              </w:rPr>
            </w:pPr>
            <w:r>
              <w:rPr>
                <w:rStyle w:val="font101"/>
                <w:rFonts w:eastAsia="方正书宋简体"/>
                <w:b w:val="0"/>
                <w:sz w:val="24"/>
                <w:lang/>
              </w:rPr>
              <w:t>省通信管理局</w:t>
            </w:r>
            <w:r>
              <w:rPr>
                <w:rStyle w:val="font21"/>
                <w:rFonts w:eastAsia="方正书宋简体" w:hint="default"/>
                <w:b/>
                <w:sz w:val="24"/>
                <w:lang/>
              </w:rPr>
              <w:br/>
            </w:r>
            <w:r>
              <w:rPr>
                <w:rStyle w:val="font101"/>
                <w:rFonts w:eastAsia="方正书宋简体"/>
                <w:b w:val="0"/>
                <w:sz w:val="24"/>
                <w:lang/>
              </w:rPr>
              <w:t>省密码管理局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国家部委及以下</w:t>
            </w:r>
          </w:p>
        </w:tc>
      </w:tr>
      <w:tr w:rsidR="000A6620">
        <w:trPr>
          <w:trHeight w:val="1021"/>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从事涉密信息系统集成相关业务资质认定</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b/>
                <w:sz w:val="24"/>
              </w:rPr>
            </w:pPr>
            <w:r>
              <w:rPr>
                <w:rStyle w:val="font101"/>
                <w:rFonts w:eastAsia="方正书宋简体"/>
                <w:b w:val="0"/>
                <w:sz w:val="24"/>
                <w:lang/>
              </w:rPr>
              <w:t>省委保密办</w:t>
            </w:r>
            <w:r>
              <w:rPr>
                <w:rStyle w:val="font21"/>
                <w:rFonts w:eastAsia="方正书宋简体" w:hint="default"/>
                <w:b/>
                <w:sz w:val="24"/>
                <w:lang/>
              </w:rPr>
              <w:br/>
            </w:r>
            <w:r>
              <w:rPr>
                <w:rStyle w:val="font101"/>
                <w:rFonts w:eastAsia="方正书宋简体"/>
                <w:b w:val="0"/>
                <w:sz w:val="24"/>
                <w:lang/>
              </w:rPr>
              <w:t>（省保密局）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b/>
                <w:bCs/>
                <w:kern w:val="0"/>
                <w:sz w:val="24"/>
                <w:lang/>
              </w:rPr>
              <w:lastRenderedPageBreak/>
              <w:t>（十）金融业</w:t>
            </w:r>
          </w:p>
        </w:tc>
      </w:tr>
      <w:tr w:rsidR="000A6620">
        <w:trPr>
          <w:trHeight w:val="2190"/>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59</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未获得许可，不得设立银行、证券、保险、基金等金融机构或变更其股权结构</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210001</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Style w:val="font112"/>
                <w:rFonts w:eastAsia="方正书宋简体"/>
                <w:sz w:val="24"/>
                <w:lang/>
              </w:rPr>
              <w:t>金融控股公司设立；变更名称、住所、注册资本、持有</w:t>
            </w:r>
            <w:r>
              <w:rPr>
                <w:rStyle w:val="font31"/>
                <w:rFonts w:eastAsia="方正书宋简体"/>
                <w:sz w:val="24"/>
                <w:lang/>
              </w:rPr>
              <w:t>5%</w:t>
            </w:r>
            <w:r>
              <w:rPr>
                <w:rStyle w:val="font112"/>
                <w:rFonts w:eastAsia="方正书宋简体"/>
                <w:sz w:val="24"/>
                <w:lang/>
              </w:rPr>
              <w:t>以上股权的股东、实际控制人；修改公司章程；投资控股其他金融机构；增加或者减少对所控股金融机构的出资或者持股比例导致控制权变更或者丧失；分立、合并、解散或者破产的审批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903"/>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银行业（含分支机构）及非银行金融机构（含分支机构）设立、变更、终止审批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浙江银保监局</w:t>
            </w:r>
            <w:r>
              <w:rPr>
                <w:rStyle w:val="font101"/>
                <w:rFonts w:eastAsia="方正书宋简体"/>
                <w:b w:val="0"/>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1155"/>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证券公司设立、合并、分立、停业、解散、破产、变更主要股东或公司的实际控制人审批；证券金融公司设立和解散审批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浙江证监局</w:t>
            </w:r>
            <w:r>
              <w:rPr>
                <w:rStyle w:val="font21"/>
                <w:rFonts w:eastAsia="方正书宋简体" w:hint="default"/>
                <w:b/>
                <w:sz w:val="24"/>
                <w:lang/>
              </w:rPr>
              <w:br/>
            </w:r>
            <w:r>
              <w:rPr>
                <w:rStyle w:val="font101"/>
                <w:rFonts w:eastAsia="方正书宋简体"/>
                <w:b w:val="0"/>
                <w:sz w:val="24"/>
                <w:lang/>
              </w:rPr>
              <w:t>宁波证监局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43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Style w:val="font112"/>
                <w:rFonts w:eastAsia="方正书宋简体"/>
                <w:sz w:val="24"/>
                <w:lang/>
              </w:rPr>
              <w:t>期货公司设立、合并、分立、停业、解散或者破产；变更注册资本且调整股权结构；新增持有</w:t>
            </w:r>
            <w:r>
              <w:rPr>
                <w:rStyle w:val="font31"/>
                <w:rFonts w:eastAsia="方正书宋简体"/>
                <w:sz w:val="24"/>
                <w:lang/>
              </w:rPr>
              <w:t>5%</w:t>
            </w:r>
            <w:r>
              <w:rPr>
                <w:rStyle w:val="font112"/>
                <w:rFonts w:eastAsia="方正书宋简体"/>
                <w:sz w:val="24"/>
                <w:lang/>
              </w:rPr>
              <w:t>以上股权的股东或者控股股东发生变化的审批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浙江证监局</w:t>
            </w:r>
            <w:r>
              <w:rPr>
                <w:rStyle w:val="font21"/>
                <w:rFonts w:eastAsia="方正书宋简体" w:hint="default"/>
                <w:b/>
                <w:sz w:val="24"/>
                <w:lang/>
              </w:rPr>
              <w:br/>
            </w:r>
            <w:r>
              <w:rPr>
                <w:rStyle w:val="font101"/>
                <w:rFonts w:eastAsia="方正书宋简体"/>
                <w:b w:val="0"/>
                <w:sz w:val="24"/>
                <w:lang/>
              </w:rPr>
              <w:t>宁波证监局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113"/>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保险集团公司及保险控股公司、专属自保组织和相互保险组织设立、合并、分立、变更和解散审批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浙江银保监局</w:t>
            </w:r>
            <w:r>
              <w:rPr>
                <w:rStyle w:val="font101"/>
                <w:rFonts w:eastAsia="方正书宋简体"/>
                <w:b w:val="0"/>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lastRenderedPageBreak/>
              <w:t>59</w:t>
            </w:r>
          </w:p>
        </w:tc>
        <w:tc>
          <w:tcPr>
            <w:tcW w:w="2105" w:type="dxa"/>
            <w:vMerge w:val="restart"/>
            <w:shd w:val="clear" w:color="auto" w:fill="FFFFFF"/>
            <w:vAlign w:val="center"/>
          </w:tcPr>
          <w:p w:rsidR="000A6620" w:rsidRDefault="000744D0">
            <w:pPr>
              <w:widowControl/>
              <w:spacing w:line="300" w:lineRule="exact"/>
              <w:rPr>
                <w:rFonts w:eastAsia="方正书宋简体"/>
                <w:sz w:val="24"/>
              </w:rPr>
            </w:pPr>
            <w:r>
              <w:rPr>
                <w:rFonts w:eastAsia="方正书宋简体"/>
                <w:kern w:val="0"/>
                <w:sz w:val="24"/>
                <w:lang/>
              </w:rPr>
              <w:t>未获得许可，不得设立银行、证券、保险、基金等金融机构或变更其股权结构</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t>210001</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保险公司及其分支机构设立及分立、合并、终止（解散、破产、分支机构撤销）、变更注册资本、变更股东等重大事项变更审批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浙江银保监局</w:t>
            </w:r>
            <w:r>
              <w:rPr>
                <w:rStyle w:val="font11"/>
                <w:rFonts w:eastAsia="方正书宋简体"/>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保险资产管理公司及其分支机构设立和终止（解散、破产和分支机构撤销）、变更注册资本、变更股东等重大事项变更审批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浙江银保监局</w:t>
            </w:r>
            <w:r>
              <w:rPr>
                <w:rStyle w:val="font11"/>
                <w:rFonts w:eastAsia="方正书宋简体"/>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公募基金管理公司设立审批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浙江证监局</w:t>
            </w:r>
            <w:r>
              <w:rPr>
                <w:rStyle w:val="font21"/>
                <w:rFonts w:eastAsia="方正书宋简体" w:hint="default"/>
                <w:b/>
                <w:sz w:val="24"/>
                <w:lang/>
              </w:rPr>
              <w:br/>
            </w:r>
            <w:r>
              <w:rPr>
                <w:rStyle w:val="font101"/>
                <w:rFonts w:eastAsia="方正书宋简体"/>
                <w:b w:val="0"/>
                <w:sz w:val="24"/>
                <w:lang/>
              </w:rPr>
              <w:t>宁波证监局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公募基金管理公司变更重大事项审批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浙江证监局</w:t>
            </w:r>
            <w:r>
              <w:rPr>
                <w:rStyle w:val="font21"/>
                <w:rFonts w:eastAsia="方正书宋简体" w:hint="default"/>
                <w:b/>
                <w:sz w:val="24"/>
                <w:lang/>
              </w:rPr>
              <w:br/>
            </w:r>
            <w:r>
              <w:rPr>
                <w:rStyle w:val="font101"/>
                <w:rFonts w:eastAsia="方正书宋简体"/>
                <w:b w:val="0"/>
                <w:sz w:val="24"/>
                <w:lang/>
              </w:rPr>
              <w:t>宁波证监局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60</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未获得许可或资质条件，不得设立融资担保、典当、小额贷款公司、征信机构等相关金融服务机构</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210002</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设立典当行及分支机构审批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省地方金融监管局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Style w:val="font112"/>
                <w:rFonts w:eastAsia="方正书宋简体"/>
                <w:sz w:val="24"/>
                <w:lang/>
              </w:rPr>
              <w:t>经营个人征信业务的征信机构设立许可（含机构许可；董事、监事、高管人员任职资格核准；设立分支机构、合并或者分立、变更注册资本、变更出资额占公司资本总额</w:t>
            </w:r>
            <w:r>
              <w:rPr>
                <w:rStyle w:val="font31"/>
                <w:rFonts w:eastAsia="方正书宋简体"/>
                <w:sz w:val="24"/>
                <w:lang/>
              </w:rPr>
              <w:t>5%</w:t>
            </w:r>
            <w:r>
              <w:rPr>
                <w:rStyle w:val="font112"/>
                <w:rFonts w:eastAsia="方正书宋简体"/>
                <w:sz w:val="24"/>
                <w:lang/>
              </w:rPr>
              <w:t>以上或者持股占公司股份</w:t>
            </w:r>
            <w:r>
              <w:rPr>
                <w:rStyle w:val="font31"/>
                <w:rFonts w:eastAsia="方正书宋简体"/>
                <w:sz w:val="24"/>
                <w:lang/>
              </w:rPr>
              <w:t>5%</w:t>
            </w:r>
            <w:r>
              <w:rPr>
                <w:rStyle w:val="font112"/>
                <w:rFonts w:eastAsia="方正书宋简体"/>
                <w:sz w:val="24"/>
                <w:lang/>
              </w:rPr>
              <w:t>以上的股东审批）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w:t>
            </w:r>
            <w:r>
              <w:rPr>
                <w:rFonts w:eastAsia="方正书宋简体"/>
                <w:kern w:val="0"/>
                <w:sz w:val="24"/>
                <w:lang/>
              </w:rPr>
              <w:t>小额贷款公司及其分支机构设立、变更、终止及业务范围审批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省地方金融监管局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w:t>
            </w:r>
            <w:r>
              <w:rPr>
                <w:rFonts w:eastAsia="方正书宋简体"/>
                <w:kern w:val="0"/>
                <w:sz w:val="24"/>
                <w:lang/>
              </w:rPr>
              <w:t>融资租赁公司及其分支机构设立、变更、终止及业务范围审批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省地方金融监管局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w:t>
            </w:r>
            <w:r>
              <w:rPr>
                <w:rFonts w:eastAsia="方正书宋简体"/>
                <w:kern w:val="0"/>
                <w:sz w:val="24"/>
                <w:lang/>
              </w:rPr>
              <w:t>商业保理公司及其分支机构设立、变更、终止及业务范围审批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省地方金融监管局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lastRenderedPageBreak/>
              <w:t>60</w:t>
            </w:r>
          </w:p>
        </w:tc>
        <w:tc>
          <w:tcPr>
            <w:tcW w:w="2105" w:type="dxa"/>
            <w:vMerge w:val="restart"/>
            <w:shd w:val="clear" w:color="auto" w:fill="FFFFFF"/>
            <w:vAlign w:val="center"/>
          </w:tcPr>
          <w:p w:rsidR="000A6620" w:rsidRDefault="000744D0">
            <w:pPr>
              <w:widowControl/>
              <w:spacing w:line="300" w:lineRule="exact"/>
              <w:rPr>
                <w:rFonts w:eastAsia="方正书宋简体"/>
                <w:sz w:val="24"/>
              </w:rPr>
            </w:pPr>
            <w:r>
              <w:rPr>
                <w:rFonts w:eastAsia="方正书宋简体"/>
                <w:kern w:val="0"/>
                <w:sz w:val="24"/>
                <w:lang/>
              </w:rPr>
              <w:t>未获得许可或资质条件，不得设立融资担保、典当、小额贷款公司、征信机构等相关金融服务机构</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t>210002</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w:t>
            </w:r>
            <w:r>
              <w:rPr>
                <w:rFonts w:eastAsia="方正书宋简体"/>
                <w:kern w:val="0"/>
                <w:sz w:val="24"/>
                <w:lang/>
              </w:rPr>
              <w:t>地方资产管理公司及其分支机构设立、变更、终止及业务范围审批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省地方金融监管局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融资担保公司及其分支机构设立、变更、终止及业务范围审批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省地方金融监管局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61</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未获得许可，不得设立金融机构营业场所、交易所</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210003</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证券交易所的设立审核、证券登记结算机构的设立审批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浙江证监局</w:t>
            </w:r>
            <w:r>
              <w:rPr>
                <w:rStyle w:val="font11"/>
                <w:rFonts w:eastAsia="方正书宋简体"/>
                <w:sz w:val="24"/>
                <w:lang/>
              </w:rPr>
              <w:br/>
            </w:r>
            <w:r>
              <w:rPr>
                <w:rStyle w:val="font11"/>
                <w:rFonts w:eastAsia="方正书宋简体"/>
                <w:sz w:val="24"/>
                <w:lang/>
              </w:rPr>
              <w:t>宁波证监局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金融机构营业场所、金库安全防范设施建设方案及工程验收审批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省公安厅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期货交易等各类交易场所、期货专门结算机构设立审批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浙江证监局</w:t>
            </w:r>
            <w:r>
              <w:rPr>
                <w:rStyle w:val="font11"/>
                <w:rFonts w:eastAsia="方正书宋简体"/>
                <w:sz w:val="24"/>
                <w:lang/>
              </w:rPr>
              <w:br/>
            </w:r>
            <w:r>
              <w:rPr>
                <w:rStyle w:val="font11"/>
                <w:rFonts w:eastAsia="方正书宋简体"/>
                <w:sz w:val="24"/>
                <w:lang/>
              </w:rPr>
              <w:t>宁波证监局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2273"/>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62</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未获得许可，不得从事特定金融业务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210004</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金融机构发行金融债券、资本补充债券审批；保险公司发行次级定期债审批；企业债券发行、公司债券发行注册；上市公司发行可转换为股票的公司债券核准和注册</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人行杭州中心支行</w:t>
            </w:r>
            <w:r>
              <w:rPr>
                <w:rStyle w:val="font11"/>
                <w:rFonts w:eastAsia="方正书宋简体"/>
                <w:sz w:val="24"/>
                <w:lang/>
              </w:rPr>
              <w:br/>
            </w:r>
            <w:r>
              <w:rPr>
                <w:rStyle w:val="font11"/>
                <w:rFonts w:eastAsia="方正书宋简体"/>
                <w:sz w:val="24"/>
                <w:lang/>
              </w:rPr>
              <w:t>浙江银保监局</w:t>
            </w:r>
            <w:r>
              <w:rPr>
                <w:rStyle w:val="font11"/>
                <w:rFonts w:eastAsia="方正书宋简体"/>
                <w:sz w:val="24"/>
                <w:lang/>
              </w:rPr>
              <w:br/>
            </w:r>
            <w:r>
              <w:rPr>
                <w:rStyle w:val="font11"/>
                <w:rFonts w:eastAsia="方正书宋简体"/>
                <w:sz w:val="24"/>
                <w:lang/>
              </w:rPr>
              <w:t>宁波银保监局</w:t>
            </w:r>
            <w:r>
              <w:rPr>
                <w:rStyle w:val="font11"/>
                <w:rFonts w:eastAsia="方正书宋简体"/>
                <w:sz w:val="24"/>
                <w:lang/>
              </w:rPr>
              <w:br/>
            </w:r>
            <w:r>
              <w:rPr>
                <w:rStyle w:val="font11"/>
                <w:rFonts w:eastAsia="方正书宋简体"/>
                <w:sz w:val="24"/>
                <w:lang/>
              </w:rPr>
              <w:t>省发展改革委</w:t>
            </w:r>
            <w:r>
              <w:rPr>
                <w:rStyle w:val="font11"/>
                <w:rFonts w:eastAsia="方正书宋简体"/>
                <w:sz w:val="24"/>
                <w:lang/>
              </w:rPr>
              <w:br/>
            </w:r>
            <w:r>
              <w:rPr>
                <w:rStyle w:val="font11"/>
                <w:rFonts w:eastAsia="方正书宋简体"/>
                <w:sz w:val="24"/>
                <w:lang/>
              </w:rPr>
              <w:t>浙江证监局</w:t>
            </w:r>
            <w:r>
              <w:rPr>
                <w:rStyle w:val="font11"/>
                <w:rFonts w:eastAsia="方正书宋简体"/>
                <w:sz w:val="24"/>
                <w:lang/>
              </w:rPr>
              <w:br/>
            </w:r>
            <w:r>
              <w:rPr>
                <w:rStyle w:val="font11"/>
                <w:rFonts w:eastAsia="方正书宋简体"/>
                <w:sz w:val="24"/>
                <w:lang/>
              </w:rPr>
              <w:t>宁波证监局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金融债券承销商应符合相关条件</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银行间债券市场结算代理人审批</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79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lastRenderedPageBreak/>
              <w:t>62</w:t>
            </w:r>
          </w:p>
        </w:tc>
        <w:tc>
          <w:tcPr>
            <w:tcW w:w="2105" w:type="dxa"/>
            <w:vMerge w:val="restart"/>
            <w:shd w:val="clear" w:color="auto" w:fill="FFFFFF"/>
            <w:vAlign w:val="center"/>
          </w:tcPr>
          <w:p w:rsidR="000A6620" w:rsidRDefault="000744D0">
            <w:pPr>
              <w:widowControl/>
              <w:spacing w:line="300" w:lineRule="exact"/>
              <w:rPr>
                <w:rFonts w:eastAsia="方正书宋简体"/>
                <w:sz w:val="24"/>
              </w:rPr>
            </w:pPr>
            <w:r>
              <w:rPr>
                <w:rFonts w:eastAsia="方正书宋简体"/>
                <w:kern w:val="0"/>
                <w:sz w:val="24"/>
                <w:lang/>
              </w:rPr>
              <w:t>未获得许可，不得从事特定金融业务</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t>210004</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证券公司发行短期融资券应符合相关条件</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79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境内机构外债、对外或有负债、外债转贷款审批、登记及履约核准</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79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信用评级机构进入银行间债券市场开展债券评级业务应符合相关条件</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79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境内金融机构赴境外发行人民币债券审批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79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商业银行、政策性银行、金融资产管理公司对外从事股权投资及商业银行综合化经营审批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Style w:val="font11"/>
                <w:sz w:val="24"/>
                <w:lang/>
              </w:rPr>
            </w:pPr>
            <w:r>
              <w:rPr>
                <w:rStyle w:val="font11"/>
                <w:rFonts w:eastAsia="方正书宋简体"/>
                <w:sz w:val="24"/>
                <w:lang/>
              </w:rPr>
              <w:t>浙江银保监局</w:t>
            </w:r>
            <w:r>
              <w:rPr>
                <w:rStyle w:val="font11"/>
                <w:rFonts w:eastAsia="方正书宋简体"/>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国家部委及以下</w:t>
            </w:r>
          </w:p>
        </w:tc>
      </w:tr>
      <w:tr w:rsidR="000A6620">
        <w:trPr>
          <w:trHeight w:val="79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银行业及非银行金融机构调整业务范围和增加业务品种审批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Style w:val="font11"/>
                <w:sz w:val="24"/>
                <w:lang/>
              </w:rPr>
            </w:pPr>
            <w:r>
              <w:rPr>
                <w:rStyle w:val="font11"/>
                <w:rFonts w:eastAsia="方正书宋简体"/>
                <w:sz w:val="24"/>
                <w:lang/>
              </w:rPr>
              <w:t>浙江银保监局</w:t>
            </w:r>
            <w:r>
              <w:rPr>
                <w:rStyle w:val="font11"/>
                <w:bCs/>
                <w:sz w:val="24"/>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国家部委及以下</w:t>
            </w:r>
          </w:p>
        </w:tc>
      </w:tr>
      <w:tr w:rsidR="000A6620">
        <w:trPr>
          <w:trHeight w:val="79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开展存托业务资格核准</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Style w:val="font11"/>
                <w:sz w:val="24"/>
                <w:lang/>
              </w:rPr>
            </w:pPr>
            <w:r>
              <w:rPr>
                <w:rStyle w:val="font11"/>
                <w:rFonts w:eastAsia="方正书宋简体"/>
                <w:sz w:val="24"/>
                <w:lang/>
              </w:rPr>
              <w:t>浙江证监局</w:t>
            </w:r>
            <w:r>
              <w:rPr>
                <w:rStyle w:val="font11"/>
                <w:sz w:val="24"/>
              </w:rPr>
              <w:br/>
            </w:r>
            <w:r>
              <w:rPr>
                <w:rStyle w:val="font11"/>
                <w:rFonts w:eastAsia="方正书宋简体"/>
                <w:sz w:val="24"/>
                <w:lang/>
              </w:rPr>
              <w:t>宁波证监局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银行、农信社、兑换机构及非金融机构等结汇、售汇业务市场准入、退出审批；保险、证券公司等非银行金融机构外汇业务市场准入、退出审批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lastRenderedPageBreak/>
              <w:t>62</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bidi="en-US"/>
              </w:rPr>
            </w:pPr>
            <w:r>
              <w:rPr>
                <w:rFonts w:eastAsia="方正书宋简体"/>
                <w:kern w:val="0"/>
                <w:sz w:val="24"/>
                <w:lang/>
              </w:rPr>
              <w:t>未获得许可，不得从事特定金融业务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eastAsia="en-US" w:bidi="en-US"/>
              </w:rPr>
            </w:pPr>
            <w:r>
              <w:rPr>
                <w:rFonts w:eastAsia="方正书宋简体"/>
                <w:kern w:val="0"/>
                <w:sz w:val="24"/>
                <w:lang/>
              </w:rPr>
              <w:t>210004</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从事银行卡清算业务许可</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补充保险经办机构资格认定</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省人力社保厅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证券公司、期货公司变更业务范围审批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Style w:val="font11"/>
                <w:rFonts w:eastAsia="方正书宋简体"/>
                <w:sz w:val="24"/>
                <w:lang/>
              </w:rPr>
            </w:pPr>
            <w:r>
              <w:rPr>
                <w:rStyle w:val="font11"/>
                <w:rFonts w:eastAsia="方正书宋简体"/>
                <w:sz w:val="24"/>
                <w:lang/>
              </w:rPr>
              <w:t>浙江证监局</w:t>
            </w:r>
            <w:r>
              <w:rPr>
                <w:rStyle w:val="font11"/>
                <w:rFonts w:eastAsia="方正书宋简体"/>
                <w:sz w:val="24"/>
                <w:lang/>
              </w:rPr>
              <w:br/>
            </w:r>
            <w:r>
              <w:rPr>
                <w:rStyle w:val="font11"/>
                <w:rFonts w:eastAsia="方正书宋简体"/>
                <w:sz w:val="24"/>
                <w:lang/>
              </w:rPr>
              <w:t>宁波证监局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期货公司经营资产管理业务、境内及境外期货经纪业务、期货投资咨询业务许可</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Style w:val="font11"/>
                <w:rFonts w:eastAsia="方正书宋简体"/>
                <w:sz w:val="24"/>
                <w:lang/>
              </w:rPr>
            </w:pPr>
            <w:r>
              <w:rPr>
                <w:rStyle w:val="font11"/>
                <w:rFonts w:eastAsia="方正书宋简体"/>
                <w:sz w:val="24"/>
                <w:lang/>
              </w:rPr>
              <w:t>浙江证监局</w:t>
            </w:r>
            <w:r>
              <w:rPr>
                <w:rStyle w:val="font11"/>
                <w:rFonts w:eastAsia="方正书宋简体"/>
                <w:sz w:val="24"/>
                <w:lang/>
              </w:rPr>
              <w:br/>
            </w:r>
            <w:r>
              <w:rPr>
                <w:rStyle w:val="font11"/>
                <w:rFonts w:eastAsia="方正书宋简体"/>
                <w:sz w:val="24"/>
                <w:lang/>
              </w:rPr>
              <w:t>宁波证监局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基金服务机构、公开募集基金募集申请注册</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Style w:val="font11"/>
                <w:rFonts w:eastAsia="方正书宋简体"/>
                <w:sz w:val="24"/>
                <w:lang/>
              </w:rPr>
            </w:pPr>
            <w:r>
              <w:rPr>
                <w:rStyle w:val="font11"/>
                <w:rFonts w:eastAsia="方正书宋简体"/>
                <w:sz w:val="24"/>
                <w:lang/>
              </w:rPr>
              <w:t>浙江证监局</w:t>
            </w:r>
            <w:r>
              <w:rPr>
                <w:rStyle w:val="font11"/>
                <w:rFonts w:eastAsia="方正书宋简体"/>
                <w:sz w:val="24"/>
                <w:lang/>
              </w:rPr>
              <w:br/>
            </w:r>
            <w:r>
              <w:rPr>
                <w:rStyle w:val="font11"/>
                <w:rFonts w:eastAsia="方正书宋简体"/>
                <w:sz w:val="24"/>
                <w:lang/>
              </w:rPr>
              <w:t>宁波证监局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基金托管人、公募基金管理人资格核准或审批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Style w:val="font11"/>
                <w:rFonts w:eastAsia="方正书宋简体"/>
                <w:sz w:val="24"/>
                <w:lang/>
              </w:rPr>
            </w:pPr>
            <w:r>
              <w:rPr>
                <w:rStyle w:val="font11"/>
                <w:rFonts w:eastAsia="方正书宋简体"/>
                <w:sz w:val="24"/>
                <w:lang/>
              </w:rPr>
              <w:t>浙江证监局</w:t>
            </w:r>
            <w:r>
              <w:rPr>
                <w:rStyle w:val="font11"/>
                <w:rFonts w:eastAsia="方正书宋简体"/>
                <w:sz w:val="24"/>
                <w:lang/>
              </w:rPr>
              <w:br/>
            </w:r>
            <w:r>
              <w:rPr>
                <w:rStyle w:val="font11"/>
                <w:rFonts w:eastAsia="方正书宋简体"/>
                <w:sz w:val="24"/>
                <w:lang/>
              </w:rPr>
              <w:t>宁波证监局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关系社会公众利益的保险险种、依法实行强制保险的险种和新开发的人寿保险险种等的保险条款和保险费率审批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Style w:val="font11"/>
                <w:rFonts w:eastAsia="方正书宋简体"/>
                <w:sz w:val="24"/>
                <w:lang/>
              </w:rPr>
            </w:pPr>
            <w:r>
              <w:rPr>
                <w:rStyle w:val="font11"/>
                <w:rFonts w:eastAsia="方正书宋简体"/>
                <w:sz w:val="24"/>
                <w:lang/>
              </w:rPr>
              <w:t>浙江银保监局</w:t>
            </w:r>
            <w:r>
              <w:rPr>
                <w:rStyle w:val="font11"/>
                <w:rFonts w:eastAsia="方正书宋简体"/>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保险公司拓宽保险资金运用形式审批</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Style w:val="font11"/>
                <w:rFonts w:eastAsia="方正书宋简体"/>
                <w:sz w:val="24"/>
                <w:lang/>
              </w:rPr>
            </w:pPr>
            <w:r>
              <w:rPr>
                <w:rStyle w:val="font11"/>
                <w:rFonts w:eastAsia="方正书宋简体"/>
                <w:sz w:val="24"/>
                <w:lang/>
              </w:rPr>
              <w:t>浙江银保监局</w:t>
            </w:r>
            <w:r>
              <w:rPr>
                <w:rStyle w:val="font11"/>
                <w:rFonts w:eastAsia="方正书宋简体"/>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保险代理机构、保险经纪人经营保险代理业务、保险经纪业务审批；保险公估人经营保险公估业务备案</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Style w:val="font11"/>
                <w:rFonts w:eastAsia="方正书宋简体"/>
                <w:sz w:val="24"/>
                <w:lang/>
              </w:rPr>
            </w:pPr>
            <w:r>
              <w:rPr>
                <w:rStyle w:val="font11"/>
                <w:rFonts w:eastAsia="方正书宋简体"/>
                <w:sz w:val="24"/>
                <w:lang/>
              </w:rPr>
              <w:t>浙江银保监局</w:t>
            </w:r>
            <w:r>
              <w:rPr>
                <w:rStyle w:val="font11"/>
                <w:rFonts w:eastAsia="方正书宋简体"/>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val="restart"/>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lastRenderedPageBreak/>
              <w:t>63</w:t>
            </w:r>
          </w:p>
        </w:tc>
        <w:tc>
          <w:tcPr>
            <w:tcW w:w="2105" w:type="dxa"/>
            <w:vMerge w:val="restart"/>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未获得许可或资质条件，不得从事代理国库业务</w:t>
            </w:r>
          </w:p>
        </w:tc>
        <w:tc>
          <w:tcPr>
            <w:tcW w:w="851" w:type="dxa"/>
            <w:vMerge w:val="restart"/>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210005</w:t>
            </w: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商业银行、信用社代理支库业务审批</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Style w:val="font11"/>
                <w:rFonts w:eastAsia="方正书宋简体"/>
                <w:sz w:val="24"/>
                <w:lang/>
              </w:rPr>
            </w:pPr>
            <w:r>
              <w:rPr>
                <w:rStyle w:val="font11"/>
                <w:rFonts w:eastAsia="方正书宋简体"/>
                <w:sz w:val="24"/>
                <w:lang/>
              </w:rPr>
              <w:t>人行杭州中心支行</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国库集中支付代理银行资格认定</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Style w:val="font11"/>
                <w:rFonts w:eastAsia="方正书宋简体"/>
                <w:sz w:val="24"/>
                <w:lang/>
              </w:rPr>
            </w:pPr>
            <w:r>
              <w:rPr>
                <w:rStyle w:val="font11"/>
                <w:rFonts w:eastAsia="方正书宋简体"/>
                <w:sz w:val="24"/>
                <w:lang/>
              </w:rPr>
              <w:t>人行杭州中心支行</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64</w:t>
            </w:r>
          </w:p>
        </w:tc>
        <w:tc>
          <w:tcPr>
            <w:tcW w:w="2105" w:type="dxa"/>
            <w:vMerge w:val="restart"/>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未获得许可或资质条件，非金融机构不得从事证券期货服务及支付业务</w:t>
            </w:r>
          </w:p>
        </w:tc>
        <w:tc>
          <w:tcPr>
            <w:tcW w:w="851" w:type="dxa"/>
            <w:vMerge w:val="restart"/>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210006</w:t>
            </w: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投资咨询机构从事证券服务业务审批</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Style w:val="font11"/>
                <w:rFonts w:eastAsia="方正书宋简体"/>
                <w:sz w:val="24"/>
                <w:lang/>
              </w:rPr>
            </w:pPr>
            <w:r>
              <w:rPr>
                <w:rStyle w:val="font11"/>
                <w:rFonts w:eastAsia="方正书宋简体"/>
                <w:sz w:val="24"/>
                <w:lang/>
              </w:rPr>
              <w:t>省财政厅</w:t>
            </w:r>
            <w:r>
              <w:rPr>
                <w:rStyle w:val="font11"/>
                <w:rFonts w:eastAsia="方正书宋简体"/>
                <w:sz w:val="24"/>
                <w:lang/>
              </w:rPr>
              <w:br/>
            </w:r>
            <w:r>
              <w:rPr>
                <w:rStyle w:val="font11"/>
                <w:rFonts w:eastAsia="方正书宋简体"/>
                <w:sz w:val="24"/>
                <w:lang/>
              </w:rPr>
              <w:t>浙江证监局</w:t>
            </w:r>
            <w:r>
              <w:rPr>
                <w:rStyle w:val="font11"/>
                <w:rFonts w:eastAsia="方正书宋简体"/>
                <w:sz w:val="24"/>
                <w:lang/>
              </w:rPr>
              <w:br/>
            </w:r>
            <w:r>
              <w:rPr>
                <w:rStyle w:val="font11"/>
                <w:rFonts w:eastAsia="方正书宋简体"/>
                <w:sz w:val="24"/>
                <w:lang/>
              </w:rPr>
              <w:t>宁波证监局</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非金融机构从事支付业务许可</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65</w:t>
            </w:r>
          </w:p>
        </w:tc>
        <w:tc>
          <w:tcPr>
            <w:tcW w:w="2105" w:type="dxa"/>
            <w:vMerge w:val="restart"/>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未履行法定程序，不得从事证券投资、衍生产品发行、外汇等相关业务</w:t>
            </w:r>
          </w:p>
        </w:tc>
        <w:tc>
          <w:tcPr>
            <w:tcW w:w="851" w:type="dxa"/>
            <w:vMerge w:val="restart"/>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210007</w:t>
            </w: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合格境内机构投资者境外证券投资额度审批</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跨境从事有价证券、衍生产品发行、交易外汇登记</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境内机构（不含银行业金融机构）向境外提供商业贷款审批与登记</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pacing w:val="-4"/>
                <w:sz w:val="24"/>
              </w:rPr>
            </w:pPr>
            <w:r>
              <w:rPr>
                <w:rFonts w:eastAsia="方正书宋简体"/>
                <w:spacing w:val="-4"/>
                <w:kern w:val="0"/>
                <w:sz w:val="24"/>
                <w:lang/>
              </w:rPr>
              <w:t>资本项目外汇资金结汇、汇出境外的购付汇核准</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90" w:lineRule="exact"/>
              <w:jc w:val="center"/>
              <w:textAlignment w:val="center"/>
              <w:rPr>
                <w:rFonts w:eastAsia="方正书宋简体"/>
                <w:sz w:val="24"/>
                <w:lang w:eastAsia="en-US" w:bidi="en-US"/>
              </w:rPr>
            </w:pPr>
          </w:p>
        </w:tc>
        <w:tc>
          <w:tcPr>
            <w:tcW w:w="2105" w:type="dxa"/>
            <w:vMerge/>
            <w:shd w:val="clear" w:color="auto" w:fill="FFFFFF"/>
            <w:vAlign w:val="center"/>
          </w:tcPr>
          <w:p w:rsidR="000A6620" w:rsidRDefault="000A6620">
            <w:pPr>
              <w:widowControl/>
              <w:spacing w:line="290" w:lineRule="exact"/>
              <w:textAlignment w:val="center"/>
              <w:rPr>
                <w:rFonts w:eastAsia="方正书宋简体"/>
                <w:sz w:val="24"/>
                <w:lang w:bidi="en-US"/>
              </w:rPr>
            </w:pPr>
          </w:p>
        </w:tc>
        <w:tc>
          <w:tcPr>
            <w:tcW w:w="851" w:type="dxa"/>
            <w:vMerge/>
            <w:shd w:val="clear" w:color="auto" w:fill="FFFFFF"/>
            <w:vAlign w:val="center"/>
          </w:tcPr>
          <w:p w:rsidR="000A6620" w:rsidRDefault="000A6620">
            <w:pPr>
              <w:widowControl/>
              <w:spacing w:line="290" w:lineRule="exact"/>
              <w:jc w:val="center"/>
              <w:textAlignment w:val="center"/>
              <w:rPr>
                <w:rFonts w:eastAsia="方正书宋简体"/>
                <w:sz w:val="24"/>
                <w:lang w:eastAsia="en-US" w:bidi="en-US"/>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外汇账户的开立、变更、关闭、撤销以及账户允许保留限额核准</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pacing w:val="-4"/>
                <w:sz w:val="24"/>
              </w:rPr>
            </w:pPr>
            <w:r>
              <w:rPr>
                <w:rFonts w:eastAsia="方正书宋简体"/>
                <w:spacing w:val="-4"/>
                <w:kern w:val="0"/>
                <w:sz w:val="24"/>
                <w:lang/>
              </w:rPr>
              <w:t>进口单位进口付汇核查；出口单位出口收汇核查</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外币现钞提取、调运和携带出境审核</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人行杭州中心支行</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72"/>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66</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未获得许可，不得发行股票或进行特定上市公司并购重组</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210008</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Style w:val="font112"/>
                <w:rFonts w:eastAsia="方正书宋简体"/>
                <w:sz w:val="24"/>
                <w:lang/>
              </w:rPr>
              <w:t>公司公开发行股票（</w:t>
            </w:r>
            <w:r>
              <w:rPr>
                <w:rStyle w:val="font31"/>
                <w:rFonts w:eastAsia="方正书宋简体"/>
                <w:sz w:val="24"/>
                <w:lang/>
              </w:rPr>
              <w:t>A</w:t>
            </w:r>
            <w:r>
              <w:rPr>
                <w:rStyle w:val="font112"/>
                <w:rFonts w:eastAsia="方正书宋简体"/>
                <w:sz w:val="24"/>
                <w:lang/>
              </w:rPr>
              <w:t>股、</w:t>
            </w:r>
            <w:r>
              <w:rPr>
                <w:rStyle w:val="font31"/>
                <w:rFonts w:eastAsia="方正书宋简体"/>
                <w:sz w:val="24"/>
                <w:lang/>
              </w:rPr>
              <w:t>B</w:t>
            </w:r>
            <w:r>
              <w:rPr>
                <w:rStyle w:val="font112"/>
                <w:rFonts w:eastAsia="方正书宋简体"/>
                <w:sz w:val="24"/>
                <w:lang/>
              </w:rPr>
              <w:t>股、优先股）、存托凭证核准；科创板、创业板公开发行股票、存托凭证注册</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浙江证监局</w:t>
            </w:r>
            <w:r>
              <w:rPr>
                <w:rStyle w:val="font11"/>
                <w:rFonts w:eastAsia="方正书宋简体"/>
                <w:sz w:val="24"/>
                <w:lang/>
              </w:rPr>
              <w:br/>
            </w:r>
            <w:r>
              <w:rPr>
                <w:rStyle w:val="font11"/>
                <w:rFonts w:eastAsia="方正书宋简体"/>
                <w:sz w:val="24"/>
                <w:lang/>
              </w:rPr>
              <w:t>宁波证监局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上市公司合并、分立核准、注册；非公开发行新股、优先股核准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浙江证监局</w:t>
            </w:r>
            <w:r>
              <w:rPr>
                <w:rStyle w:val="font11"/>
                <w:rFonts w:eastAsia="方正书宋简体"/>
                <w:sz w:val="24"/>
                <w:lang/>
              </w:rPr>
              <w:br/>
            </w:r>
            <w:r>
              <w:rPr>
                <w:rStyle w:val="font11"/>
                <w:rFonts w:eastAsia="方正书宋简体"/>
                <w:sz w:val="24"/>
                <w:lang/>
              </w:rPr>
              <w:t>宁波证监局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上市公司发行股份购买资产核准、注册，重大购买、出售、置换资产行为（构成借壳上市的）核准（主板、中小板公司）</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浙江证监局</w:t>
            </w:r>
            <w:r>
              <w:rPr>
                <w:rStyle w:val="font11"/>
                <w:rFonts w:eastAsia="方正书宋简体"/>
                <w:sz w:val="24"/>
                <w:lang/>
              </w:rPr>
              <w:br/>
            </w:r>
            <w:r>
              <w:rPr>
                <w:rStyle w:val="font11"/>
                <w:rFonts w:eastAsia="方正书宋简体"/>
                <w:sz w:val="24"/>
                <w:lang/>
              </w:rPr>
              <w:t>宁波证监局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67</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未获得许可和资质条件，不得从事人民币印制、技术设备材料相关业务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210009</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印制人民币需由指定企业承担</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人行杭州中心支行</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36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除中国人民银行指定的印刷人民币的企业外，任何单位和个人不得研制、仿制、引进、销售、购买和使用印刷人民币所特有的防伪材料、防伪技术、防伪工艺和专用设备</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人行杭州中心支行</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68</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未获得许可，金融机构高级管理人员不得任职</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210010</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银行业金融机构及非银行金融机构董事和高级管理人员任职资格审批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浙江银保监局</w:t>
            </w:r>
            <w:r>
              <w:rPr>
                <w:rStyle w:val="font11"/>
                <w:rFonts w:eastAsia="方正书宋简体"/>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保险公司的董事、监事和高级管理人员任职资格审批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浙江银保监局</w:t>
            </w:r>
            <w:r>
              <w:rPr>
                <w:rStyle w:val="font11"/>
                <w:rFonts w:eastAsia="方正书宋简体"/>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保险经纪机构高级管理人员任职资格核准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浙江银保监局</w:t>
            </w:r>
            <w:r>
              <w:rPr>
                <w:rStyle w:val="font11"/>
                <w:rFonts w:eastAsia="方正书宋简体"/>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保险集团公司、保险控股公司及专属自保、相互保险等组织高级管理人员资格核准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浙江银保监局</w:t>
            </w:r>
            <w:r>
              <w:rPr>
                <w:rStyle w:val="font11"/>
                <w:rFonts w:eastAsia="方正书宋简体"/>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567"/>
          <w:jc w:val="center"/>
        </w:trPr>
        <w:tc>
          <w:tcPr>
            <w:tcW w:w="753"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hint="eastAsia"/>
                <w:sz w:val="24"/>
              </w:rPr>
              <w:lastRenderedPageBreak/>
              <w:t>68</w:t>
            </w:r>
          </w:p>
        </w:tc>
        <w:tc>
          <w:tcPr>
            <w:tcW w:w="2105" w:type="dxa"/>
            <w:vMerge w:val="restart"/>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未获得许可，金融机构高级管理人员不得任职</w:t>
            </w:r>
          </w:p>
        </w:tc>
        <w:tc>
          <w:tcPr>
            <w:tcW w:w="851"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210010</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保险资产管理公司高级管理人员资格核准</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Style w:val="font11"/>
                <w:rFonts w:eastAsia="方正书宋简体"/>
                <w:sz w:val="24"/>
                <w:lang/>
              </w:rPr>
            </w:pPr>
            <w:r>
              <w:rPr>
                <w:rStyle w:val="font11"/>
                <w:rFonts w:eastAsia="方正书宋简体"/>
                <w:sz w:val="24"/>
                <w:lang/>
              </w:rPr>
              <w:t>浙江银保监局</w:t>
            </w:r>
            <w:r>
              <w:rPr>
                <w:rStyle w:val="font11"/>
                <w:rFonts w:eastAsia="方正书宋简体"/>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567"/>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保险代理机构高级管理人员任职资格核准</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Style w:val="font11"/>
                <w:rFonts w:eastAsia="方正书宋简体"/>
                <w:sz w:val="24"/>
                <w:lang/>
              </w:rPr>
            </w:pPr>
            <w:r>
              <w:rPr>
                <w:rStyle w:val="font11"/>
                <w:rFonts w:eastAsia="方正书宋简体"/>
                <w:sz w:val="24"/>
                <w:lang/>
              </w:rPr>
              <w:t>浙江银保监局</w:t>
            </w:r>
            <w:r>
              <w:rPr>
                <w:rStyle w:val="font11"/>
                <w:rFonts w:eastAsia="方正书宋简体"/>
                <w:sz w:val="24"/>
                <w:lang/>
              </w:rPr>
              <w:br/>
            </w:r>
            <w:r>
              <w:rPr>
                <w:rStyle w:val="font11"/>
                <w:rFonts w:eastAsia="方正书宋简体"/>
                <w:sz w:val="24"/>
                <w:lang/>
              </w:rPr>
              <w:t>宁波银保监局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国家部委及以下</w:t>
            </w:r>
          </w:p>
        </w:tc>
      </w:tr>
      <w:tr w:rsidR="000A6620">
        <w:trPr>
          <w:trHeight w:val="567"/>
          <w:jc w:val="center"/>
        </w:trPr>
        <w:tc>
          <w:tcPr>
            <w:tcW w:w="13325" w:type="dxa"/>
            <w:gridSpan w:val="7"/>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b/>
                <w:bCs/>
                <w:kern w:val="0"/>
                <w:sz w:val="24"/>
                <w:lang/>
              </w:rPr>
              <w:t>（十一）房地产业</w:t>
            </w:r>
          </w:p>
        </w:tc>
      </w:tr>
      <w:tr w:rsidR="000A6620">
        <w:trPr>
          <w:trHeight w:val="567"/>
          <w:jc w:val="center"/>
        </w:trPr>
        <w:tc>
          <w:tcPr>
            <w:tcW w:w="753"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69</w:t>
            </w:r>
          </w:p>
        </w:tc>
        <w:tc>
          <w:tcPr>
            <w:tcW w:w="2105" w:type="dxa"/>
            <w:vMerge w:val="restart"/>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未获得资质条件，不得从事房地产开发、预售等相关业务</w:t>
            </w:r>
          </w:p>
        </w:tc>
        <w:tc>
          <w:tcPr>
            <w:tcW w:w="851"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211001</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房地产开发企业资质核定</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567"/>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商品房预售许可</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567"/>
          <w:jc w:val="center"/>
        </w:trPr>
        <w:tc>
          <w:tcPr>
            <w:tcW w:w="13325" w:type="dxa"/>
            <w:gridSpan w:val="7"/>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b/>
                <w:bCs/>
                <w:kern w:val="0"/>
                <w:sz w:val="24"/>
                <w:lang/>
              </w:rPr>
              <w:t>（十二）租赁和商务服务业</w:t>
            </w:r>
          </w:p>
        </w:tc>
      </w:tr>
      <w:tr w:rsidR="000A6620">
        <w:trPr>
          <w:trHeight w:val="847"/>
          <w:jc w:val="center"/>
        </w:trPr>
        <w:tc>
          <w:tcPr>
            <w:tcW w:w="753"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70</w:t>
            </w:r>
          </w:p>
        </w:tc>
        <w:tc>
          <w:tcPr>
            <w:tcW w:w="2105" w:type="dxa"/>
            <w:vMerge w:val="restart"/>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未获得许可，不得从事会计、专利代理等商务服务</w:t>
            </w:r>
          </w:p>
        </w:tc>
        <w:tc>
          <w:tcPr>
            <w:tcW w:w="851" w:type="dxa"/>
            <w:vMerge w:val="restart"/>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212001</w:t>
            </w: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会计师事务所及其分支机构设立审批；税务师事务所设立登记</w:t>
            </w:r>
          </w:p>
        </w:tc>
        <w:tc>
          <w:tcPr>
            <w:tcW w:w="1685" w:type="dxa"/>
            <w:shd w:val="clear" w:color="auto" w:fill="FFFFFF"/>
            <w:vAlign w:val="center"/>
          </w:tcPr>
          <w:p w:rsidR="000A6620" w:rsidRDefault="000A6620">
            <w:pPr>
              <w:widowControl/>
              <w:spacing w:line="36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省财政厅</w:t>
            </w:r>
            <w:r>
              <w:rPr>
                <w:rFonts w:eastAsia="方正书宋简体"/>
                <w:kern w:val="0"/>
                <w:sz w:val="24"/>
                <w:lang/>
              </w:rPr>
              <w:br/>
            </w:r>
            <w:r>
              <w:rPr>
                <w:rFonts w:eastAsia="方正书宋简体"/>
                <w:kern w:val="0"/>
                <w:sz w:val="24"/>
                <w:lang/>
              </w:rPr>
              <w:t>浙江省税务局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567"/>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律师事务所（及分所）设立许可；公证机构设立审批；司法鉴定机构审核登记</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省司法厅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567"/>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从事会计代理记账业务应取得代理记账许可证书</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省财政厅</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省级及以下</w:t>
            </w:r>
          </w:p>
        </w:tc>
      </w:tr>
      <w:tr w:rsidR="000A6620">
        <w:trPr>
          <w:trHeight w:val="567"/>
          <w:jc w:val="center"/>
        </w:trPr>
        <w:tc>
          <w:tcPr>
            <w:tcW w:w="753" w:type="dxa"/>
            <w:vMerge/>
            <w:shd w:val="clear" w:color="auto" w:fill="FFFFFF"/>
            <w:vAlign w:val="center"/>
          </w:tcPr>
          <w:p w:rsidR="000A6620" w:rsidRDefault="000A6620">
            <w:pPr>
              <w:widowControl/>
              <w:spacing w:line="360" w:lineRule="exact"/>
              <w:jc w:val="center"/>
              <w:rPr>
                <w:rFonts w:eastAsia="方正书宋简体"/>
                <w:sz w:val="24"/>
              </w:rPr>
            </w:pPr>
          </w:p>
        </w:tc>
        <w:tc>
          <w:tcPr>
            <w:tcW w:w="2105" w:type="dxa"/>
            <w:vMerge/>
            <w:shd w:val="clear" w:color="auto" w:fill="FFFFFF"/>
            <w:vAlign w:val="center"/>
          </w:tcPr>
          <w:p w:rsidR="000A6620" w:rsidRDefault="000A6620">
            <w:pPr>
              <w:widowControl/>
              <w:spacing w:line="360" w:lineRule="exact"/>
              <w:rPr>
                <w:rFonts w:eastAsia="方正书宋简体"/>
                <w:sz w:val="24"/>
              </w:rPr>
            </w:pPr>
          </w:p>
        </w:tc>
        <w:tc>
          <w:tcPr>
            <w:tcW w:w="851" w:type="dxa"/>
            <w:vMerge/>
            <w:shd w:val="clear" w:color="auto" w:fill="FFFFFF"/>
            <w:vAlign w:val="center"/>
          </w:tcPr>
          <w:p w:rsidR="000A6620" w:rsidRDefault="000A6620">
            <w:pPr>
              <w:widowControl/>
              <w:spacing w:line="360" w:lineRule="exact"/>
              <w:jc w:val="center"/>
              <w:rPr>
                <w:rFonts w:eastAsia="方正书宋简体"/>
                <w:sz w:val="24"/>
              </w:rPr>
            </w:pPr>
          </w:p>
        </w:tc>
        <w:tc>
          <w:tcPr>
            <w:tcW w:w="4883" w:type="dxa"/>
            <w:shd w:val="clear" w:color="auto" w:fill="FFFFFF"/>
            <w:vAlign w:val="center"/>
          </w:tcPr>
          <w:p w:rsidR="000A6620" w:rsidRDefault="000744D0">
            <w:pPr>
              <w:widowControl/>
              <w:spacing w:line="360" w:lineRule="exact"/>
              <w:textAlignment w:val="center"/>
              <w:rPr>
                <w:rFonts w:eastAsia="方正书宋简体"/>
                <w:sz w:val="24"/>
              </w:rPr>
            </w:pPr>
            <w:r>
              <w:rPr>
                <w:rFonts w:eastAsia="方正书宋简体"/>
                <w:kern w:val="0"/>
                <w:sz w:val="24"/>
                <w:lang/>
              </w:rPr>
              <w:t>专利代理机构执业许可证的颁发</w:t>
            </w:r>
          </w:p>
        </w:tc>
        <w:tc>
          <w:tcPr>
            <w:tcW w:w="1685" w:type="dxa"/>
            <w:shd w:val="clear" w:color="auto" w:fill="FFFFFF"/>
            <w:vAlign w:val="center"/>
          </w:tcPr>
          <w:p w:rsidR="000A6620" w:rsidRDefault="000A6620">
            <w:pPr>
              <w:widowControl/>
              <w:spacing w:line="360" w:lineRule="exact"/>
              <w:jc w:val="center"/>
              <w:rPr>
                <w:rFonts w:eastAsia="方正书宋简体"/>
                <w:sz w:val="24"/>
              </w:rPr>
            </w:pPr>
          </w:p>
        </w:tc>
        <w:tc>
          <w:tcPr>
            <w:tcW w:w="1601"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省市场监管局</w:t>
            </w:r>
          </w:p>
        </w:tc>
        <w:tc>
          <w:tcPr>
            <w:tcW w:w="1447" w:type="dxa"/>
            <w:shd w:val="clear" w:color="auto" w:fill="FFFFFF"/>
            <w:vAlign w:val="center"/>
          </w:tcPr>
          <w:p w:rsidR="000A6620" w:rsidRDefault="000744D0">
            <w:pPr>
              <w:widowControl/>
              <w:spacing w:line="36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71</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未获得许可，不得从事职业中介、出入境中介、劳务派遣、保安服务等业务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212002</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从事职业中介活动应取得人力资源服务许可证</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省人力社保厅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劳务派遣经营许可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省人力社保厅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内地输澳门劳务合作审批；内地输香港劳务合作审批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对外劳务合作经营资格审批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保安服务许可证核发</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省公安厅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72</w:t>
            </w:r>
          </w:p>
        </w:tc>
        <w:tc>
          <w:tcPr>
            <w:tcW w:w="2105"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未获得许可，不得设立旅行社或经营特定旅游业务</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212003</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旅行社设立许可；经营出境旅游业务、边境游资格审批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kern w:val="0"/>
                <w:sz w:val="24"/>
                <w:lang/>
              </w:rPr>
            </w:pPr>
            <w:r>
              <w:rPr>
                <w:rFonts w:eastAsia="方正书宋简体"/>
                <w:kern w:val="0"/>
                <w:sz w:val="24"/>
                <w:lang/>
              </w:rPr>
              <w:t>省文化和</w:t>
            </w:r>
          </w:p>
          <w:p w:rsidR="000A6620" w:rsidRDefault="000744D0">
            <w:pPr>
              <w:widowControl/>
              <w:spacing w:line="300" w:lineRule="exact"/>
              <w:jc w:val="center"/>
              <w:textAlignment w:val="center"/>
              <w:rPr>
                <w:rFonts w:eastAsia="方正书宋简体"/>
                <w:sz w:val="24"/>
              </w:rPr>
            </w:pPr>
            <w:r>
              <w:rPr>
                <w:rFonts w:eastAsia="方正书宋简体"/>
                <w:kern w:val="0"/>
                <w:sz w:val="24"/>
                <w:lang/>
              </w:rPr>
              <w:t>旅游厅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73</w:t>
            </w:r>
          </w:p>
        </w:tc>
        <w:tc>
          <w:tcPr>
            <w:tcW w:w="2105"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未获得许可，不得从事涉外统计调查业务</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212004</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涉外统计调查机构资格认定；涉外社会调查项目审批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省统计局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74</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未获得许可或未履行法定程序，不得发布特定广告</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212005</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特殊医学用途配方食品、保健食品、医疗（含中医）、药品、医疗器械广告审查</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省市场监管局</w:t>
            </w:r>
            <w:r>
              <w:rPr>
                <w:rFonts w:eastAsia="方正书宋简体"/>
                <w:kern w:val="0"/>
                <w:sz w:val="24"/>
                <w:lang/>
              </w:rPr>
              <w:br/>
            </w: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大型户外广告设置审批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309"/>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75</w:t>
            </w:r>
          </w:p>
        </w:tc>
        <w:tc>
          <w:tcPr>
            <w:tcW w:w="2105"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未获得许可，不得在境内举办涉外经济技术展览会</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212006</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Style w:val="font112"/>
                <w:rFonts w:eastAsia="方正书宋简体"/>
                <w:sz w:val="24"/>
                <w:lang/>
              </w:rPr>
              <w:t>境内举办涉外经济技术展览会审批（首次举办冠名</w:t>
            </w:r>
            <w:r>
              <w:rPr>
                <w:rStyle w:val="font31"/>
                <w:rFonts w:eastAsia="方正书宋简体"/>
                <w:sz w:val="24"/>
                <w:lang/>
              </w:rPr>
              <w:t>“</w:t>
            </w:r>
            <w:r>
              <w:rPr>
                <w:rStyle w:val="font112"/>
                <w:rFonts w:eastAsia="方正书宋简体"/>
                <w:sz w:val="24"/>
                <w:lang/>
              </w:rPr>
              <w:t>中国</w:t>
            </w:r>
            <w:r>
              <w:rPr>
                <w:rStyle w:val="font31"/>
                <w:rFonts w:eastAsia="方正书宋简体"/>
                <w:sz w:val="24"/>
                <w:lang/>
              </w:rPr>
              <w:t>”</w:t>
            </w:r>
            <w:r>
              <w:rPr>
                <w:rStyle w:val="font112"/>
                <w:rFonts w:eastAsia="方正书宋简体"/>
                <w:sz w:val="24"/>
                <w:lang/>
              </w:rPr>
              <w:t>、</w:t>
            </w:r>
            <w:r>
              <w:rPr>
                <w:rStyle w:val="font31"/>
                <w:rFonts w:eastAsia="方正书宋简体"/>
                <w:sz w:val="24"/>
                <w:lang/>
              </w:rPr>
              <w:t>“</w:t>
            </w:r>
            <w:r>
              <w:rPr>
                <w:rStyle w:val="font112"/>
                <w:rFonts w:eastAsia="方正书宋简体"/>
                <w:sz w:val="24"/>
                <w:lang/>
              </w:rPr>
              <w:t>中华</w:t>
            </w:r>
            <w:r>
              <w:rPr>
                <w:rStyle w:val="font31"/>
                <w:rFonts w:eastAsia="方正书宋简体"/>
                <w:sz w:val="24"/>
                <w:lang/>
              </w:rPr>
              <w:t>”</w:t>
            </w:r>
            <w:r>
              <w:rPr>
                <w:rStyle w:val="font112"/>
                <w:rFonts w:eastAsia="方正书宋简体"/>
                <w:sz w:val="24"/>
                <w:lang/>
              </w:rPr>
              <w:t>、</w:t>
            </w:r>
            <w:r>
              <w:rPr>
                <w:rStyle w:val="font31"/>
                <w:rFonts w:eastAsia="方正书宋简体"/>
                <w:sz w:val="24"/>
                <w:lang/>
              </w:rPr>
              <w:t>“</w:t>
            </w:r>
            <w:r>
              <w:rPr>
                <w:rStyle w:val="font112"/>
                <w:rFonts w:eastAsia="方正书宋简体"/>
                <w:sz w:val="24"/>
                <w:lang/>
              </w:rPr>
              <w:t>全国</w:t>
            </w:r>
            <w:r>
              <w:rPr>
                <w:rStyle w:val="font31"/>
                <w:rFonts w:eastAsia="方正书宋简体"/>
                <w:sz w:val="24"/>
                <w:lang/>
              </w:rPr>
              <w:t>”</w:t>
            </w:r>
            <w:r>
              <w:rPr>
                <w:rStyle w:val="font112"/>
                <w:rFonts w:eastAsia="方正书宋简体"/>
                <w:sz w:val="24"/>
                <w:lang/>
              </w:rPr>
              <w:t>、</w:t>
            </w:r>
            <w:r>
              <w:rPr>
                <w:rStyle w:val="font31"/>
                <w:rFonts w:eastAsia="方正书宋简体"/>
                <w:sz w:val="24"/>
                <w:lang/>
              </w:rPr>
              <w:t>“</w:t>
            </w:r>
            <w:r>
              <w:rPr>
                <w:rStyle w:val="font112"/>
                <w:rFonts w:eastAsia="方正书宋简体"/>
                <w:sz w:val="24"/>
                <w:lang/>
              </w:rPr>
              <w:t>国家</w:t>
            </w:r>
            <w:r>
              <w:rPr>
                <w:rStyle w:val="font31"/>
                <w:rFonts w:eastAsia="方正书宋简体"/>
                <w:sz w:val="24"/>
                <w:lang/>
              </w:rPr>
              <w:t>”</w:t>
            </w:r>
            <w:r>
              <w:rPr>
                <w:rStyle w:val="font112"/>
                <w:rFonts w:eastAsia="方正书宋简体"/>
                <w:sz w:val="24"/>
                <w:lang/>
              </w:rPr>
              <w:t>等字样的涉外经济技术展览会；外国机构参与主办的涉外经济技术展览会）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25"/>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b/>
                <w:bCs/>
                <w:kern w:val="0"/>
                <w:sz w:val="24"/>
                <w:lang/>
              </w:rPr>
              <w:lastRenderedPageBreak/>
              <w:t>（十三）科学研究和技术服务业</w:t>
            </w:r>
          </w:p>
        </w:tc>
      </w:tr>
      <w:tr w:rsidR="000A6620">
        <w:trPr>
          <w:trHeight w:val="425"/>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76</w:t>
            </w:r>
          </w:p>
        </w:tc>
        <w:tc>
          <w:tcPr>
            <w:tcW w:w="2105"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未获得许可，不得从事特定人类遗传资源相关业务</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213001</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中国人类遗传资源采集、保藏、国际合作科学研究、材料出境审批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省科技厅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25"/>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77</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未获得许可或资质条件，不得从事动物、微生物等特定科学研究活动</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213002</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实验动物生产和使用许可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省科技厅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高等级病原微生物实验室建设审查</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省科技厅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高致病性或疑似高致病性病原微生物实验活动审批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Style w:val="font11"/>
                <w:rFonts w:eastAsia="方正书宋简体"/>
                <w:sz w:val="24"/>
                <w:lang/>
              </w:rPr>
              <w:t>省卫生健康委</w:t>
            </w:r>
            <w:r>
              <w:rPr>
                <w:rStyle w:val="font11"/>
                <w:rFonts w:eastAsia="方正书宋简体"/>
                <w:sz w:val="24"/>
                <w:lang/>
              </w:rPr>
              <w:br/>
            </w:r>
            <w:r>
              <w:rPr>
                <w:rStyle w:val="font11"/>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省级及以下（审核转报）</w:t>
            </w:r>
          </w:p>
        </w:tc>
      </w:tr>
      <w:tr w:rsidR="000A6620">
        <w:trPr>
          <w:trHeight w:val="425"/>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78</w:t>
            </w:r>
          </w:p>
        </w:tc>
        <w:tc>
          <w:tcPr>
            <w:tcW w:w="2105"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未获得资质条件，不得从事城乡规划编制业务</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213003</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城乡规划编制单位资质许可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省自然资源厅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79</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未获得资质条件，不得从事特定工程技术服务业务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213004</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建设工程勘察、设计企业资质认定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人民防空工程设计资质、建设监理资质认定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省人防办</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工程监理企业资质认定；工程造价咨询企业资质认定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25"/>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80</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未获得资质条件，不得从事勘查、检验检测、认证认可、评估业务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213005</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认可机构确定</w:t>
            </w:r>
          </w:p>
        </w:tc>
        <w:tc>
          <w:tcPr>
            <w:tcW w:w="1685" w:type="dxa"/>
            <w:vMerge w:val="restart"/>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省市场监管局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认证机构资质审批</w:t>
            </w:r>
          </w:p>
        </w:tc>
        <w:tc>
          <w:tcPr>
            <w:tcW w:w="1685" w:type="dxa"/>
            <w:vMerge/>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省市场监管局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39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安全评价机构资质认定</w:t>
            </w:r>
          </w:p>
        </w:tc>
        <w:tc>
          <w:tcPr>
            <w:tcW w:w="1685" w:type="dxa"/>
            <w:shd w:val="clear" w:color="auto" w:fill="FFFFFF"/>
            <w:vAlign w:val="center"/>
          </w:tcPr>
          <w:p w:rsidR="000A6620" w:rsidRDefault="000A6620">
            <w:pPr>
              <w:widowControl/>
              <w:spacing w:line="28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省应急管理厅</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vMerge w:val="restart"/>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lastRenderedPageBreak/>
              <w:t>80</w:t>
            </w:r>
          </w:p>
        </w:tc>
        <w:tc>
          <w:tcPr>
            <w:tcW w:w="2105" w:type="dxa"/>
            <w:vMerge w:val="restart"/>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未获得资质条件，不得从事勘查、检验检测、认证认可、评估业务</w:t>
            </w:r>
          </w:p>
        </w:tc>
        <w:tc>
          <w:tcPr>
            <w:tcW w:w="851" w:type="dxa"/>
            <w:vMerge w:val="restart"/>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213005</w:t>
            </w: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检验检测机构资质认定</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省市场监管局</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国家部委</w:t>
            </w:r>
          </w:p>
        </w:tc>
      </w:tr>
      <w:tr w:rsidR="000A6620">
        <w:trPr>
          <w:trHeight w:val="425"/>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农产品质量安全检测机构资格认定</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省农业农村厅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建设工程质量检测机构资质核准</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特种设备检验检测机构核准</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省市场监管局</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Style w:val="font11"/>
                <w:rFonts w:eastAsia="方正书宋简体"/>
                <w:sz w:val="24"/>
                <w:lang/>
              </w:rPr>
              <w:t>国家部委</w:t>
            </w:r>
            <w:r>
              <w:rPr>
                <w:rStyle w:val="font101"/>
                <w:rFonts w:eastAsia="方正书宋简体"/>
                <w:b w:val="0"/>
                <w:sz w:val="24"/>
                <w:lang/>
              </w:rPr>
              <w:t>及以下</w:t>
            </w:r>
          </w:p>
        </w:tc>
      </w:tr>
      <w:tr w:rsidR="000A6620">
        <w:trPr>
          <w:trHeight w:val="425"/>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安全生产检测检验机构资质认定</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省应急管理厅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对从事地质灾害危险性评估、承担专项地质灾害治理工程勘查、设计、施工和监理的单位实行资质管理</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省自然资源厅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从事强制性认证及相关活动的认证机构及实验室的指定</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省市场监管局</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国家部委</w:t>
            </w:r>
          </w:p>
        </w:tc>
      </w:tr>
      <w:tr w:rsidR="000A6620">
        <w:trPr>
          <w:trHeight w:val="425"/>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海洋石油天然气发证检验机构资质认定</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省应急管理厅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国家部委</w:t>
            </w:r>
          </w:p>
        </w:tc>
      </w:tr>
      <w:tr w:rsidR="000A6620">
        <w:trPr>
          <w:trHeight w:val="425"/>
          <w:jc w:val="center"/>
        </w:trPr>
        <w:tc>
          <w:tcPr>
            <w:tcW w:w="753" w:type="dxa"/>
            <w:vMerge w:val="restart"/>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81</w:t>
            </w:r>
          </w:p>
        </w:tc>
        <w:tc>
          <w:tcPr>
            <w:tcW w:w="2105" w:type="dxa"/>
            <w:vMerge w:val="restart"/>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未获得许可或资质条件，不得从事地理测绘、遥感及相关业务</w:t>
            </w:r>
          </w:p>
        </w:tc>
        <w:tc>
          <w:tcPr>
            <w:tcW w:w="851" w:type="dxa"/>
            <w:vMerge w:val="restart"/>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213006</w:t>
            </w: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从事测绘活动的单位资质审批</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省自然资源厅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大城市和国家重大工程项目建立相对独立的平面坐标系统审批</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省自然资源厅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国家部委</w:t>
            </w:r>
          </w:p>
        </w:tc>
      </w:tr>
      <w:tr w:rsidR="000A6620">
        <w:trPr>
          <w:trHeight w:val="425"/>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地图审核</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省自然资源厅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82</w:t>
            </w:r>
          </w:p>
        </w:tc>
        <w:tc>
          <w:tcPr>
            <w:tcW w:w="2105"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未获得许可，不得从事特定海洋科学研究活动</w:t>
            </w:r>
          </w:p>
        </w:tc>
        <w:tc>
          <w:tcPr>
            <w:tcW w:w="85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213007</w:t>
            </w: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涉外海洋科学研究活动审批</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省自然资源厅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lastRenderedPageBreak/>
              <w:t>83</w:t>
            </w:r>
          </w:p>
        </w:tc>
        <w:tc>
          <w:tcPr>
            <w:tcW w:w="2105" w:type="dxa"/>
            <w:vMerge w:val="restart"/>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未获得许可或未履行法定程序，不得从事特定气象、地震服务等相关业务</w:t>
            </w:r>
          </w:p>
        </w:tc>
        <w:tc>
          <w:tcPr>
            <w:tcW w:w="851" w:type="dxa"/>
            <w:vMerge w:val="restart"/>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213008</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气象专用技术装备（含人工影响天气作业设备）使用审批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省气象局</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升放无人驾驶自由气球或者系留气球活动审批；升放无人驾驶自由气球、系留气球单位资质认定</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省气象局</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13325" w:type="dxa"/>
            <w:gridSpan w:val="7"/>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b/>
                <w:bCs/>
                <w:kern w:val="0"/>
                <w:sz w:val="24"/>
                <w:lang/>
              </w:rPr>
              <w:t>（十四）水利、环境和公共设施管理业</w:t>
            </w:r>
          </w:p>
        </w:tc>
      </w:tr>
      <w:tr w:rsidR="000A6620">
        <w:trPr>
          <w:trHeight w:val="454"/>
          <w:jc w:val="center"/>
        </w:trPr>
        <w:tc>
          <w:tcPr>
            <w:tcW w:w="753" w:type="dxa"/>
            <w:vMerge w:val="restart"/>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84</w:t>
            </w:r>
          </w:p>
        </w:tc>
        <w:tc>
          <w:tcPr>
            <w:tcW w:w="2105" w:type="dxa"/>
            <w:vMerge w:val="restart"/>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未获得许可，不得开发取用水资源，不得在河道管理范围内从事资源开采、水文测站设立等特定活动，不得开办可能造成水土流失的生产建设项目</w:t>
            </w:r>
          </w:p>
        </w:tc>
        <w:tc>
          <w:tcPr>
            <w:tcW w:w="851" w:type="dxa"/>
            <w:vMerge w:val="restart"/>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214001</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取水许可</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省水利厅</w:t>
            </w:r>
          </w:p>
        </w:tc>
        <w:tc>
          <w:tcPr>
            <w:tcW w:w="1447" w:type="dxa"/>
            <w:shd w:val="clear" w:color="auto" w:fill="FFFFFF"/>
            <w:vAlign w:val="center"/>
          </w:tcPr>
          <w:p w:rsidR="000A6620" w:rsidRDefault="000744D0">
            <w:pPr>
              <w:widowControl/>
              <w:spacing w:line="340" w:lineRule="exact"/>
              <w:jc w:val="center"/>
              <w:textAlignment w:val="center"/>
              <w:rPr>
                <w:rStyle w:val="font11"/>
                <w:rFonts w:eastAsia="方正书宋简体"/>
                <w:sz w:val="24"/>
                <w:lang/>
              </w:rPr>
            </w:pPr>
            <w:r>
              <w:rPr>
                <w:rStyle w:val="font11"/>
                <w:rFonts w:eastAsia="方正书宋简体"/>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河道采砂许可</w:t>
            </w:r>
          </w:p>
        </w:tc>
        <w:tc>
          <w:tcPr>
            <w:tcW w:w="1685"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在水利工程管理范围内从事生产经营活动和新建、扩建、改建工程审批（各有关地区）</w:t>
            </w: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省水利厅</w:t>
            </w:r>
          </w:p>
        </w:tc>
        <w:tc>
          <w:tcPr>
            <w:tcW w:w="1447" w:type="dxa"/>
            <w:shd w:val="clear" w:color="auto" w:fill="FFFFFF"/>
            <w:vAlign w:val="center"/>
          </w:tcPr>
          <w:p w:rsidR="000A6620" w:rsidRDefault="000744D0">
            <w:pPr>
              <w:widowControl/>
              <w:spacing w:line="340" w:lineRule="exact"/>
              <w:jc w:val="center"/>
              <w:textAlignment w:val="center"/>
              <w:rPr>
                <w:rStyle w:val="font11"/>
                <w:rFonts w:eastAsia="方正书宋简体"/>
                <w:sz w:val="24"/>
                <w:lang/>
              </w:rPr>
            </w:pPr>
            <w:r>
              <w:rPr>
                <w:rStyle w:val="font11"/>
                <w:rFonts w:eastAsia="方正书宋简体"/>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河道管理范围内有关活动（不含河道采砂）审批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省水利厅</w:t>
            </w:r>
          </w:p>
        </w:tc>
        <w:tc>
          <w:tcPr>
            <w:tcW w:w="1447" w:type="dxa"/>
            <w:shd w:val="clear" w:color="auto" w:fill="FFFFFF"/>
            <w:vAlign w:val="center"/>
          </w:tcPr>
          <w:p w:rsidR="000A6620" w:rsidRDefault="000744D0">
            <w:pPr>
              <w:widowControl/>
              <w:spacing w:line="340" w:lineRule="exact"/>
              <w:jc w:val="center"/>
              <w:textAlignment w:val="center"/>
              <w:rPr>
                <w:rStyle w:val="font11"/>
                <w:rFonts w:eastAsia="方正书宋简体"/>
                <w:sz w:val="24"/>
                <w:lang/>
              </w:rPr>
            </w:pPr>
            <w:r>
              <w:rPr>
                <w:rStyle w:val="font11"/>
                <w:rFonts w:eastAsia="方正书宋简体"/>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专用水文测站设立审批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省水利厅</w:t>
            </w:r>
          </w:p>
        </w:tc>
        <w:tc>
          <w:tcPr>
            <w:tcW w:w="1447" w:type="dxa"/>
            <w:shd w:val="clear" w:color="auto" w:fill="FFFFFF"/>
            <w:vAlign w:val="center"/>
          </w:tcPr>
          <w:p w:rsidR="000A6620" w:rsidRDefault="000744D0">
            <w:pPr>
              <w:widowControl/>
              <w:spacing w:line="340" w:lineRule="exact"/>
              <w:jc w:val="center"/>
              <w:textAlignment w:val="center"/>
              <w:rPr>
                <w:rStyle w:val="font11"/>
                <w:rFonts w:eastAsia="方正书宋简体"/>
                <w:sz w:val="24"/>
                <w:lang/>
              </w:rPr>
            </w:pPr>
            <w:r>
              <w:rPr>
                <w:rStyle w:val="font11"/>
                <w:rFonts w:eastAsia="方正书宋简体"/>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生产建设项目水土保持方案审批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省水利厅</w:t>
            </w:r>
          </w:p>
        </w:tc>
        <w:tc>
          <w:tcPr>
            <w:tcW w:w="1447" w:type="dxa"/>
            <w:shd w:val="clear" w:color="auto" w:fill="FFFFFF"/>
            <w:vAlign w:val="center"/>
          </w:tcPr>
          <w:p w:rsidR="000A6620" w:rsidRDefault="000744D0">
            <w:pPr>
              <w:widowControl/>
              <w:spacing w:line="340" w:lineRule="exact"/>
              <w:jc w:val="center"/>
              <w:textAlignment w:val="center"/>
              <w:rPr>
                <w:rStyle w:val="font11"/>
                <w:rFonts w:eastAsia="方正书宋简体"/>
                <w:sz w:val="24"/>
                <w:lang/>
              </w:rPr>
            </w:pPr>
            <w:r>
              <w:rPr>
                <w:rStyle w:val="font11"/>
                <w:rFonts w:eastAsia="方正书宋简体"/>
                <w:sz w:val="24"/>
                <w:lang/>
              </w:rPr>
              <w:t>国家部委及以下</w:t>
            </w:r>
          </w:p>
        </w:tc>
      </w:tr>
      <w:tr w:rsidR="000A6620">
        <w:trPr>
          <w:trHeight w:val="425"/>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85</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未获得许可或资质条件，不得从事污染物监测、贮存、处置等经营业务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214002</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从事放射性污染监测工作的机构资质认定</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省生态环境厅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设立专门从事放射性固体废物处理、贮存、处置单位许可</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省生态环境厅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危险废物经营许可</w:t>
            </w:r>
          </w:p>
        </w:tc>
        <w:tc>
          <w:tcPr>
            <w:tcW w:w="1685" w:type="dxa"/>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省生态环境厅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危险废物越境转移核准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省生态环境厅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废弃电器电子产品处理企业资格审批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省生态环境厅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从事城市生活垃圾经营性清扫、收集、运输、处理服务审批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城市建筑垃圾处置核准许可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省建设厅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25"/>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86</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未获得许可，不得从事野生动植物捕捉采集、进出口及相关经营业务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214003</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因科学研究、人工繁育、公众展示展演、文物保护、种群调控、疫源疫病监测或者其他特殊情况，需要捕捉国家重点保护野生动物或出售、购买、利用国家（省级）重点保护野生动物及其制品的，应经过批准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省农业农村厅</w:t>
            </w:r>
            <w:r>
              <w:rPr>
                <w:rStyle w:val="font11"/>
                <w:rFonts w:eastAsia="方正书宋简体"/>
                <w:sz w:val="24"/>
                <w:lang/>
              </w:rPr>
              <w:br/>
            </w:r>
            <w:r>
              <w:rPr>
                <w:rStyle w:val="font11"/>
                <w:rFonts w:eastAsia="方正书宋简体"/>
                <w:sz w:val="24"/>
                <w:lang/>
              </w:rPr>
              <w:t>省林业局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采集（含采伐、移植）国家重点保护野生植物审批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省农业农村厅</w:t>
            </w:r>
            <w:r>
              <w:rPr>
                <w:rStyle w:val="font11"/>
                <w:rFonts w:eastAsia="方正书宋简体"/>
                <w:sz w:val="24"/>
                <w:lang/>
              </w:rPr>
              <w:br/>
            </w:r>
            <w:r>
              <w:rPr>
                <w:rStyle w:val="font11"/>
                <w:rFonts w:eastAsia="方正书宋简体"/>
                <w:sz w:val="24"/>
                <w:lang/>
              </w:rPr>
              <w:t>省林业局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非国家重点保护野生动物狩猎证核发及捕猎量限额管理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省林业局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出售、收购国家二级保护野生植物审批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Style w:val="font11"/>
                <w:rFonts w:eastAsia="方正书宋简体"/>
                <w:sz w:val="24"/>
                <w:lang/>
              </w:rPr>
            </w:pPr>
            <w:r>
              <w:rPr>
                <w:rStyle w:val="font11"/>
                <w:rFonts w:eastAsia="方正书宋简体"/>
                <w:sz w:val="24"/>
                <w:lang/>
              </w:rPr>
              <w:t>省林业局</w:t>
            </w:r>
            <w:r>
              <w:rPr>
                <w:rStyle w:val="font11"/>
                <w:rFonts w:eastAsia="方正书宋简体"/>
                <w:sz w:val="24"/>
                <w:lang/>
              </w:rPr>
              <w:br/>
            </w:r>
            <w:r>
              <w:rPr>
                <w:rStyle w:val="font11"/>
                <w:rFonts w:eastAsia="方正书宋简体"/>
                <w:sz w:val="24"/>
                <w:lang/>
              </w:rPr>
              <w:t>省农业农村厅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340" w:lineRule="exact"/>
              <w:jc w:val="center"/>
              <w:textAlignment w:val="center"/>
              <w:rPr>
                <w:rFonts w:eastAsia="方正书宋简体"/>
                <w:sz w:val="24"/>
                <w:lang w:eastAsia="en-US" w:bidi="en-US"/>
              </w:rPr>
            </w:pPr>
            <w:r>
              <w:rPr>
                <w:rFonts w:eastAsia="方正书宋简体"/>
                <w:kern w:val="0"/>
                <w:sz w:val="24"/>
                <w:lang/>
              </w:rPr>
              <w:lastRenderedPageBreak/>
              <w:t>86</w:t>
            </w:r>
          </w:p>
        </w:tc>
        <w:tc>
          <w:tcPr>
            <w:tcW w:w="2105" w:type="dxa"/>
            <w:vMerge w:val="restart"/>
            <w:shd w:val="clear" w:color="auto" w:fill="FFFFFF"/>
            <w:vAlign w:val="center"/>
          </w:tcPr>
          <w:p w:rsidR="000A6620" w:rsidRDefault="000744D0">
            <w:pPr>
              <w:widowControl/>
              <w:spacing w:line="340" w:lineRule="exact"/>
              <w:textAlignment w:val="center"/>
              <w:rPr>
                <w:rFonts w:eastAsia="方正书宋简体"/>
                <w:sz w:val="24"/>
                <w:lang w:bidi="en-US"/>
              </w:rPr>
            </w:pPr>
            <w:r>
              <w:rPr>
                <w:rFonts w:eastAsia="方正书宋简体"/>
                <w:kern w:val="0"/>
                <w:sz w:val="24"/>
                <w:lang/>
              </w:rPr>
              <w:t>未获得许可，不得从事野生动植物捕捉采集、进出口及相关经营业务</w:t>
            </w:r>
          </w:p>
        </w:tc>
        <w:tc>
          <w:tcPr>
            <w:tcW w:w="851" w:type="dxa"/>
            <w:vMerge w:val="restart"/>
            <w:shd w:val="clear" w:color="auto" w:fill="FFFFFF"/>
            <w:vAlign w:val="center"/>
          </w:tcPr>
          <w:p w:rsidR="000A6620" w:rsidRDefault="000744D0">
            <w:pPr>
              <w:widowControl/>
              <w:spacing w:line="340" w:lineRule="exact"/>
              <w:jc w:val="center"/>
              <w:textAlignment w:val="center"/>
              <w:rPr>
                <w:rFonts w:eastAsia="方正书宋简体"/>
                <w:sz w:val="24"/>
                <w:lang w:eastAsia="en-US" w:bidi="en-US"/>
              </w:rPr>
            </w:pPr>
            <w:r>
              <w:rPr>
                <w:rFonts w:eastAsia="方正书宋简体"/>
                <w:kern w:val="0"/>
                <w:sz w:val="24"/>
                <w:lang/>
              </w:rPr>
              <w:t>214003</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出口国家重点保护野生动植物及其制品许可；野生动植物允许进出口证明书核发</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Style w:val="font11"/>
                <w:rFonts w:eastAsia="方正书宋简体"/>
                <w:sz w:val="24"/>
                <w:lang/>
              </w:rPr>
            </w:pPr>
            <w:r>
              <w:rPr>
                <w:rStyle w:val="font11"/>
                <w:rFonts w:eastAsia="方正书宋简体"/>
                <w:sz w:val="24"/>
                <w:lang/>
              </w:rPr>
              <w:t>省林业局</w:t>
            </w:r>
            <w:r>
              <w:rPr>
                <w:rStyle w:val="font11"/>
                <w:rFonts w:eastAsia="方正书宋简体"/>
                <w:sz w:val="24"/>
                <w:lang/>
              </w:rPr>
              <w:br/>
            </w:r>
            <w:r>
              <w:rPr>
                <w:rStyle w:val="font11"/>
                <w:rFonts w:eastAsia="方正书宋简体"/>
                <w:sz w:val="24"/>
                <w:lang/>
              </w:rPr>
              <w:t>省农业农村厅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列入《进出口野生动植物种商品目录》，但非国家重点保护、非国际公约限制进出口的其他野生动植物及其产品的物种证明核发</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Style w:val="font11"/>
                <w:rFonts w:eastAsia="方正书宋简体"/>
                <w:sz w:val="24"/>
                <w:lang/>
              </w:rPr>
            </w:pPr>
            <w:r>
              <w:rPr>
                <w:rStyle w:val="font11"/>
                <w:rFonts w:eastAsia="方正书宋简体"/>
                <w:sz w:val="24"/>
                <w:lang/>
              </w:rPr>
              <w:t>省林业局</w:t>
            </w:r>
            <w:r>
              <w:rPr>
                <w:rStyle w:val="font11"/>
                <w:rFonts w:eastAsia="方正书宋简体"/>
                <w:sz w:val="24"/>
                <w:lang/>
              </w:rPr>
              <w:br/>
            </w:r>
            <w:r>
              <w:rPr>
                <w:rStyle w:val="font11"/>
                <w:rFonts w:eastAsia="方正书宋简体"/>
                <w:sz w:val="24"/>
                <w:lang/>
              </w:rPr>
              <w:t>省农业农村厅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引进陆生野生动物外来物种种类及数量许可</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Style w:val="font11"/>
                <w:rFonts w:eastAsia="方正书宋简体"/>
                <w:sz w:val="24"/>
                <w:lang/>
              </w:rPr>
            </w:pPr>
            <w:r>
              <w:rPr>
                <w:rStyle w:val="font11"/>
                <w:rFonts w:eastAsia="方正书宋简体"/>
                <w:sz w:val="24"/>
                <w:lang/>
              </w:rPr>
              <w:t>省林业局</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4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4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人工繁育国家重点保护野生动物许可</w:t>
            </w:r>
          </w:p>
        </w:tc>
        <w:tc>
          <w:tcPr>
            <w:tcW w:w="1685"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人工繁育省重点保护以及有重要生态、科学、社会价值的野生动物许可（各有关地区）</w:t>
            </w:r>
          </w:p>
        </w:tc>
        <w:tc>
          <w:tcPr>
            <w:tcW w:w="1601" w:type="dxa"/>
            <w:shd w:val="clear" w:color="auto" w:fill="FFFFFF"/>
            <w:vAlign w:val="center"/>
          </w:tcPr>
          <w:p w:rsidR="000A6620" w:rsidRDefault="000744D0">
            <w:pPr>
              <w:widowControl/>
              <w:spacing w:line="340" w:lineRule="exact"/>
              <w:jc w:val="center"/>
              <w:textAlignment w:val="center"/>
              <w:rPr>
                <w:rStyle w:val="font11"/>
                <w:rFonts w:eastAsia="方正书宋简体"/>
                <w:sz w:val="24"/>
                <w:lang/>
              </w:rPr>
            </w:pPr>
            <w:r>
              <w:rPr>
                <w:rStyle w:val="font11"/>
                <w:rFonts w:eastAsia="方正书宋简体"/>
                <w:sz w:val="24"/>
                <w:lang/>
              </w:rPr>
              <w:t>省农业农村厅</w:t>
            </w:r>
            <w:r>
              <w:rPr>
                <w:rStyle w:val="font11"/>
                <w:rFonts w:eastAsia="方正书宋简体"/>
                <w:sz w:val="24"/>
                <w:lang/>
              </w:rPr>
              <w:br/>
            </w:r>
            <w:r>
              <w:rPr>
                <w:rStyle w:val="font11"/>
                <w:rFonts w:eastAsia="方正书宋简体"/>
                <w:sz w:val="24"/>
                <w:lang/>
              </w:rPr>
              <w:t>省林业局</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从境外引进水生野生动物审批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省农业农村厅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sz w:val="24"/>
              </w:rPr>
              <w:t>国家部委</w:t>
            </w:r>
          </w:p>
        </w:tc>
      </w:tr>
      <w:tr w:rsidR="000A6620">
        <w:trPr>
          <w:trHeight w:val="454"/>
          <w:jc w:val="center"/>
        </w:trPr>
        <w:tc>
          <w:tcPr>
            <w:tcW w:w="753"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87</w:t>
            </w:r>
          </w:p>
        </w:tc>
        <w:tc>
          <w:tcPr>
            <w:tcW w:w="2105"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未获得许可，不得开发利用无居民海岛</w:t>
            </w:r>
          </w:p>
        </w:tc>
        <w:tc>
          <w:tcPr>
            <w:tcW w:w="85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214004</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无居民海岛开发利用项目审批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省自然资源厅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国家部委及以下</w:t>
            </w:r>
          </w:p>
        </w:tc>
      </w:tr>
      <w:tr w:rsidR="000A6620">
        <w:trPr>
          <w:trHeight w:val="1476"/>
          <w:jc w:val="center"/>
        </w:trPr>
        <w:tc>
          <w:tcPr>
            <w:tcW w:w="753"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88</w:t>
            </w:r>
          </w:p>
        </w:tc>
        <w:tc>
          <w:tcPr>
            <w:tcW w:w="2105"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未获得许可或资质，不得从事消耗臭氧层物质的生产经营</w:t>
            </w:r>
          </w:p>
        </w:tc>
        <w:tc>
          <w:tcPr>
            <w:tcW w:w="85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214005</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消耗臭氧层物质生产、使用及进出口审批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省生态环境厅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w:t>
            </w:r>
          </w:p>
        </w:tc>
      </w:tr>
      <w:tr w:rsidR="000A6620">
        <w:trPr>
          <w:trHeight w:val="2596"/>
          <w:jc w:val="center"/>
        </w:trPr>
        <w:tc>
          <w:tcPr>
            <w:tcW w:w="753" w:type="dxa"/>
            <w:vMerge w:val="restart"/>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lastRenderedPageBreak/>
              <w:t>89</w:t>
            </w:r>
          </w:p>
        </w:tc>
        <w:tc>
          <w:tcPr>
            <w:tcW w:w="2105" w:type="dxa"/>
            <w:vMerge w:val="restart"/>
            <w:shd w:val="clear" w:color="auto" w:fill="FFFFFF"/>
            <w:vAlign w:val="center"/>
          </w:tcPr>
          <w:p w:rsidR="000A6620" w:rsidRDefault="000744D0">
            <w:pPr>
              <w:widowControl/>
              <w:spacing w:line="320" w:lineRule="exact"/>
              <w:textAlignment w:val="center"/>
              <w:rPr>
                <w:rFonts w:eastAsia="方正书宋简体"/>
                <w:sz w:val="24"/>
              </w:rPr>
            </w:pPr>
            <w:r>
              <w:rPr>
                <w:rFonts w:eastAsia="方正书宋简体"/>
                <w:kern w:val="0"/>
                <w:sz w:val="24"/>
                <w:lang/>
              </w:rPr>
              <w:t>未获得许可或资质认定，不得进行限定领域内雷电防护装置施工，不得从事雷电防护装置检测工作</w:t>
            </w:r>
          </w:p>
        </w:tc>
        <w:tc>
          <w:tcPr>
            <w:tcW w:w="851" w:type="dxa"/>
            <w:vMerge w:val="restart"/>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214006</w:t>
            </w:r>
          </w:p>
        </w:tc>
        <w:tc>
          <w:tcPr>
            <w:tcW w:w="4883" w:type="dxa"/>
            <w:shd w:val="clear" w:color="auto" w:fill="FFFFFF"/>
            <w:vAlign w:val="center"/>
          </w:tcPr>
          <w:p w:rsidR="000A6620" w:rsidRDefault="000744D0">
            <w:pPr>
              <w:widowControl/>
              <w:spacing w:line="320" w:lineRule="exact"/>
              <w:textAlignment w:val="center"/>
              <w:rPr>
                <w:rFonts w:eastAsia="方正书宋简体"/>
                <w:sz w:val="24"/>
              </w:rPr>
            </w:pPr>
            <w:r>
              <w:rPr>
                <w:rFonts w:eastAsia="方正书宋简体"/>
                <w:kern w:val="0"/>
                <w:sz w:val="24"/>
                <w:lang/>
              </w:rPr>
              <w:t>油库、气库、弹药库、化学品仓库、烟花爆竹、石化等易燃易爆建设工程和场所、雷电易发区内的矿区、旅游景点或者投入使用的建（构）筑物、设施等需要单独安装雷电防护装置的场所、雷电风险高且没有防雷标准规范、需要进行特殊论证的大型项目的雷电防护装置设计审核</w:t>
            </w:r>
          </w:p>
        </w:tc>
        <w:tc>
          <w:tcPr>
            <w:tcW w:w="1685" w:type="dxa"/>
            <w:shd w:val="clear" w:color="auto" w:fill="FFFFFF"/>
            <w:vAlign w:val="center"/>
          </w:tcPr>
          <w:p w:rsidR="000A6620" w:rsidRDefault="000A6620">
            <w:pPr>
              <w:widowControl/>
              <w:spacing w:line="320" w:lineRule="exact"/>
              <w:jc w:val="center"/>
              <w:rPr>
                <w:rFonts w:eastAsia="方正书宋简体"/>
                <w:sz w:val="24"/>
              </w:rPr>
            </w:pPr>
          </w:p>
        </w:tc>
        <w:tc>
          <w:tcPr>
            <w:tcW w:w="1601"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省气象局</w:t>
            </w:r>
          </w:p>
        </w:tc>
        <w:tc>
          <w:tcPr>
            <w:tcW w:w="1447"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20" w:lineRule="exact"/>
              <w:jc w:val="center"/>
              <w:rPr>
                <w:rFonts w:eastAsia="方正书宋简体"/>
                <w:sz w:val="24"/>
              </w:rPr>
            </w:pPr>
          </w:p>
        </w:tc>
        <w:tc>
          <w:tcPr>
            <w:tcW w:w="2105" w:type="dxa"/>
            <w:vMerge/>
            <w:shd w:val="clear" w:color="auto" w:fill="FFFFFF"/>
            <w:vAlign w:val="center"/>
          </w:tcPr>
          <w:p w:rsidR="000A6620" w:rsidRDefault="000A6620">
            <w:pPr>
              <w:widowControl/>
              <w:spacing w:line="320" w:lineRule="exact"/>
              <w:rPr>
                <w:rFonts w:eastAsia="方正书宋简体"/>
                <w:sz w:val="24"/>
              </w:rPr>
            </w:pPr>
          </w:p>
        </w:tc>
        <w:tc>
          <w:tcPr>
            <w:tcW w:w="851" w:type="dxa"/>
            <w:vMerge/>
            <w:shd w:val="clear" w:color="auto" w:fill="FFFFFF"/>
            <w:vAlign w:val="center"/>
          </w:tcPr>
          <w:p w:rsidR="000A6620" w:rsidRDefault="000A6620">
            <w:pPr>
              <w:widowControl/>
              <w:spacing w:line="320" w:lineRule="exact"/>
              <w:jc w:val="center"/>
              <w:rPr>
                <w:rFonts w:eastAsia="方正书宋简体"/>
                <w:sz w:val="24"/>
              </w:rPr>
            </w:pPr>
          </w:p>
        </w:tc>
        <w:tc>
          <w:tcPr>
            <w:tcW w:w="4883" w:type="dxa"/>
            <w:shd w:val="clear" w:color="auto" w:fill="FFFFFF"/>
            <w:vAlign w:val="center"/>
          </w:tcPr>
          <w:p w:rsidR="000A6620" w:rsidRDefault="000744D0">
            <w:pPr>
              <w:widowControl/>
              <w:spacing w:line="320" w:lineRule="exact"/>
              <w:textAlignment w:val="center"/>
              <w:rPr>
                <w:rFonts w:eastAsia="方正书宋简体"/>
                <w:sz w:val="24"/>
              </w:rPr>
            </w:pPr>
            <w:r>
              <w:rPr>
                <w:rFonts w:eastAsia="方正书宋简体"/>
                <w:kern w:val="0"/>
                <w:sz w:val="24"/>
                <w:lang/>
              </w:rPr>
              <w:t>雷电防护装置检测单位资质认定</w:t>
            </w:r>
          </w:p>
        </w:tc>
        <w:tc>
          <w:tcPr>
            <w:tcW w:w="1685" w:type="dxa"/>
            <w:shd w:val="clear" w:color="auto" w:fill="FFFFFF"/>
            <w:vAlign w:val="center"/>
          </w:tcPr>
          <w:p w:rsidR="000A6620" w:rsidRDefault="000A6620">
            <w:pPr>
              <w:widowControl/>
              <w:spacing w:line="320" w:lineRule="exact"/>
              <w:jc w:val="center"/>
              <w:rPr>
                <w:rFonts w:eastAsia="方正书宋简体"/>
                <w:sz w:val="24"/>
              </w:rPr>
            </w:pPr>
          </w:p>
        </w:tc>
        <w:tc>
          <w:tcPr>
            <w:tcW w:w="1601"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省气象局</w:t>
            </w:r>
          </w:p>
        </w:tc>
        <w:tc>
          <w:tcPr>
            <w:tcW w:w="1447"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13325" w:type="dxa"/>
            <w:gridSpan w:val="7"/>
            <w:shd w:val="clear" w:color="auto" w:fill="FFFFFF"/>
            <w:vAlign w:val="center"/>
          </w:tcPr>
          <w:p w:rsidR="000A6620" w:rsidRDefault="000744D0">
            <w:pPr>
              <w:widowControl/>
              <w:spacing w:line="320" w:lineRule="exact"/>
              <w:textAlignment w:val="center"/>
              <w:rPr>
                <w:rFonts w:eastAsia="方正书宋简体"/>
                <w:sz w:val="24"/>
              </w:rPr>
            </w:pPr>
            <w:r>
              <w:rPr>
                <w:rFonts w:eastAsia="方正书宋简体"/>
                <w:b/>
                <w:bCs/>
                <w:kern w:val="0"/>
                <w:sz w:val="24"/>
                <w:lang/>
              </w:rPr>
              <w:t>（十五）居民服务、修理和其他服务业</w:t>
            </w:r>
          </w:p>
        </w:tc>
      </w:tr>
      <w:tr w:rsidR="000A6620">
        <w:trPr>
          <w:trHeight w:val="454"/>
          <w:jc w:val="center"/>
        </w:trPr>
        <w:tc>
          <w:tcPr>
            <w:tcW w:w="753"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90</w:t>
            </w:r>
          </w:p>
        </w:tc>
        <w:tc>
          <w:tcPr>
            <w:tcW w:w="2105" w:type="dxa"/>
            <w:shd w:val="clear" w:color="auto" w:fill="FFFFFF"/>
            <w:vAlign w:val="center"/>
          </w:tcPr>
          <w:p w:rsidR="000A6620" w:rsidRDefault="000744D0">
            <w:pPr>
              <w:widowControl/>
              <w:spacing w:line="320" w:lineRule="exact"/>
              <w:textAlignment w:val="center"/>
              <w:rPr>
                <w:rFonts w:eastAsia="方正书宋简体"/>
                <w:sz w:val="24"/>
              </w:rPr>
            </w:pPr>
            <w:r>
              <w:rPr>
                <w:rFonts w:eastAsia="方正书宋简体"/>
                <w:kern w:val="0"/>
                <w:sz w:val="24"/>
                <w:lang/>
              </w:rPr>
              <w:t>未获得许可，不得建设殡葬设施</w:t>
            </w:r>
          </w:p>
        </w:tc>
        <w:tc>
          <w:tcPr>
            <w:tcW w:w="851"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215001</w:t>
            </w:r>
          </w:p>
        </w:tc>
        <w:tc>
          <w:tcPr>
            <w:tcW w:w="4883" w:type="dxa"/>
            <w:shd w:val="clear" w:color="auto" w:fill="FFFFFF"/>
            <w:vAlign w:val="center"/>
          </w:tcPr>
          <w:p w:rsidR="000A6620" w:rsidRDefault="000744D0">
            <w:pPr>
              <w:widowControl/>
              <w:spacing w:line="320" w:lineRule="exact"/>
              <w:textAlignment w:val="center"/>
              <w:rPr>
                <w:rFonts w:eastAsia="方正书宋简体"/>
                <w:sz w:val="24"/>
              </w:rPr>
            </w:pPr>
            <w:r>
              <w:rPr>
                <w:rFonts w:eastAsia="方正书宋简体"/>
                <w:kern w:val="0"/>
                <w:sz w:val="24"/>
                <w:lang/>
              </w:rPr>
              <w:t>建设殡仪馆、火葬场、殡仪服务站、骨灰堂、公墓等殡葬设施审批</w:t>
            </w:r>
          </w:p>
        </w:tc>
        <w:tc>
          <w:tcPr>
            <w:tcW w:w="1685"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开展殡仪服务业务批准（各有关地区）</w:t>
            </w:r>
          </w:p>
        </w:tc>
        <w:tc>
          <w:tcPr>
            <w:tcW w:w="1601"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省民政厅</w:t>
            </w:r>
          </w:p>
        </w:tc>
        <w:tc>
          <w:tcPr>
            <w:tcW w:w="1447"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91</w:t>
            </w:r>
          </w:p>
        </w:tc>
        <w:tc>
          <w:tcPr>
            <w:tcW w:w="2105" w:type="dxa"/>
            <w:shd w:val="clear" w:color="auto" w:fill="FFFFFF"/>
            <w:vAlign w:val="center"/>
          </w:tcPr>
          <w:p w:rsidR="000A6620" w:rsidRDefault="000744D0">
            <w:pPr>
              <w:widowControl/>
              <w:spacing w:line="320" w:lineRule="exact"/>
              <w:textAlignment w:val="center"/>
              <w:rPr>
                <w:rFonts w:eastAsia="方正书宋简体"/>
                <w:sz w:val="24"/>
              </w:rPr>
            </w:pPr>
            <w:r>
              <w:rPr>
                <w:rFonts w:eastAsia="方正书宋简体"/>
                <w:kern w:val="0"/>
                <w:sz w:val="24"/>
                <w:lang/>
              </w:rPr>
              <w:t>未获得许可，不得从事国家秘密载体维修、销毁业务</w:t>
            </w:r>
          </w:p>
        </w:tc>
        <w:tc>
          <w:tcPr>
            <w:tcW w:w="851"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215002</w:t>
            </w:r>
          </w:p>
        </w:tc>
        <w:tc>
          <w:tcPr>
            <w:tcW w:w="4883" w:type="dxa"/>
            <w:shd w:val="clear" w:color="auto" w:fill="FFFFFF"/>
            <w:vAlign w:val="center"/>
          </w:tcPr>
          <w:p w:rsidR="000A6620" w:rsidRDefault="000744D0">
            <w:pPr>
              <w:widowControl/>
              <w:spacing w:line="320" w:lineRule="exact"/>
              <w:textAlignment w:val="center"/>
              <w:rPr>
                <w:rFonts w:eastAsia="方正书宋简体"/>
                <w:sz w:val="24"/>
              </w:rPr>
            </w:pPr>
            <w:r>
              <w:rPr>
                <w:rFonts w:eastAsia="方正书宋简体"/>
                <w:kern w:val="0"/>
                <w:sz w:val="24"/>
                <w:lang/>
              </w:rPr>
              <w:t>从事国家秘密载体维修、销毁业务资质认定</w:t>
            </w:r>
          </w:p>
        </w:tc>
        <w:tc>
          <w:tcPr>
            <w:tcW w:w="1685" w:type="dxa"/>
            <w:shd w:val="clear" w:color="auto" w:fill="FFFFFF"/>
            <w:vAlign w:val="center"/>
          </w:tcPr>
          <w:p w:rsidR="000A6620" w:rsidRDefault="000A6620">
            <w:pPr>
              <w:widowControl/>
              <w:spacing w:line="320" w:lineRule="exact"/>
              <w:jc w:val="center"/>
              <w:rPr>
                <w:rFonts w:eastAsia="方正书宋简体"/>
                <w:sz w:val="24"/>
              </w:rPr>
            </w:pPr>
          </w:p>
        </w:tc>
        <w:tc>
          <w:tcPr>
            <w:tcW w:w="1601" w:type="dxa"/>
            <w:shd w:val="clear" w:color="auto" w:fill="FFFFFF"/>
            <w:vAlign w:val="center"/>
          </w:tcPr>
          <w:p w:rsidR="000A6620" w:rsidRDefault="000744D0">
            <w:pPr>
              <w:widowControl/>
              <w:spacing w:line="320" w:lineRule="exact"/>
              <w:jc w:val="center"/>
              <w:textAlignment w:val="center"/>
              <w:rPr>
                <w:rFonts w:eastAsia="方正书宋简体"/>
                <w:b/>
                <w:sz w:val="24"/>
              </w:rPr>
            </w:pPr>
            <w:r>
              <w:rPr>
                <w:rStyle w:val="font101"/>
                <w:rFonts w:eastAsia="方正书宋简体"/>
                <w:b w:val="0"/>
                <w:sz w:val="24"/>
                <w:lang/>
              </w:rPr>
              <w:t>省委保密办</w:t>
            </w:r>
            <w:r>
              <w:rPr>
                <w:rStyle w:val="font21"/>
                <w:rFonts w:eastAsia="方正书宋简体" w:hint="default"/>
                <w:b/>
                <w:sz w:val="24"/>
                <w:lang/>
              </w:rPr>
              <w:br/>
            </w:r>
            <w:r>
              <w:rPr>
                <w:rStyle w:val="font101"/>
                <w:rFonts w:eastAsia="方正书宋简体"/>
                <w:b w:val="0"/>
                <w:sz w:val="24"/>
                <w:lang/>
              </w:rPr>
              <w:t>（省保密局）</w:t>
            </w:r>
          </w:p>
        </w:tc>
        <w:tc>
          <w:tcPr>
            <w:tcW w:w="1447"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13325" w:type="dxa"/>
            <w:gridSpan w:val="7"/>
            <w:shd w:val="clear" w:color="auto" w:fill="FFFFFF"/>
            <w:vAlign w:val="center"/>
          </w:tcPr>
          <w:p w:rsidR="000A6620" w:rsidRDefault="000744D0">
            <w:pPr>
              <w:widowControl/>
              <w:spacing w:line="320" w:lineRule="exact"/>
              <w:textAlignment w:val="center"/>
              <w:rPr>
                <w:rFonts w:eastAsia="方正书宋简体"/>
                <w:sz w:val="24"/>
              </w:rPr>
            </w:pPr>
            <w:r>
              <w:rPr>
                <w:rFonts w:eastAsia="方正书宋简体"/>
                <w:b/>
                <w:bCs/>
                <w:kern w:val="0"/>
                <w:sz w:val="24"/>
                <w:lang/>
              </w:rPr>
              <w:t>（十六）教育</w:t>
            </w:r>
          </w:p>
        </w:tc>
      </w:tr>
      <w:tr w:rsidR="000A6620">
        <w:trPr>
          <w:trHeight w:val="454"/>
          <w:jc w:val="center"/>
        </w:trPr>
        <w:tc>
          <w:tcPr>
            <w:tcW w:w="753"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92</w:t>
            </w:r>
          </w:p>
        </w:tc>
        <w:tc>
          <w:tcPr>
            <w:tcW w:w="2105" w:type="dxa"/>
            <w:shd w:val="clear" w:color="auto" w:fill="FFFFFF"/>
            <w:vAlign w:val="center"/>
          </w:tcPr>
          <w:p w:rsidR="000A6620" w:rsidRDefault="000744D0">
            <w:pPr>
              <w:widowControl/>
              <w:spacing w:line="320" w:lineRule="exact"/>
              <w:textAlignment w:val="center"/>
              <w:rPr>
                <w:rFonts w:eastAsia="方正书宋简体"/>
                <w:sz w:val="24"/>
              </w:rPr>
            </w:pPr>
            <w:r>
              <w:rPr>
                <w:rFonts w:eastAsia="方正书宋简体"/>
                <w:kern w:val="0"/>
                <w:sz w:val="24"/>
                <w:lang/>
              </w:rPr>
              <w:t>未获得许可，不得设立、分立、合并、变更、终止学校、幼儿园</w:t>
            </w:r>
          </w:p>
        </w:tc>
        <w:tc>
          <w:tcPr>
            <w:tcW w:w="851"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216001</w:t>
            </w:r>
          </w:p>
        </w:tc>
        <w:tc>
          <w:tcPr>
            <w:tcW w:w="4883" w:type="dxa"/>
            <w:shd w:val="clear" w:color="auto" w:fill="FFFFFF"/>
            <w:vAlign w:val="center"/>
          </w:tcPr>
          <w:p w:rsidR="000A6620" w:rsidRDefault="000744D0">
            <w:pPr>
              <w:widowControl/>
              <w:spacing w:line="320" w:lineRule="exact"/>
              <w:textAlignment w:val="center"/>
              <w:rPr>
                <w:rFonts w:eastAsia="方正书宋简体"/>
                <w:sz w:val="24"/>
              </w:rPr>
            </w:pPr>
            <w:r>
              <w:rPr>
                <w:rFonts w:eastAsia="方正书宋简体"/>
                <w:kern w:val="0"/>
                <w:sz w:val="24"/>
                <w:lang/>
              </w:rPr>
              <w:t>实施学前教育、初等教育、中等教育、高等教育的学校、实施自学考试助学及其他文化教育的学校和教育机构的设立、变更和终止审批</w:t>
            </w:r>
          </w:p>
        </w:tc>
        <w:tc>
          <w:tcPr>
            <w:tcW w:w="1685" w:type="dxa"/>
            <w:shd w:val="clear" w:color="auto" w:fill="FFFFFF"/>
            <w:vAlign w:val="center"/>
          </w:tcPr>
          <w:p w:rsidR="000A6620" w:rsidRDefault="000A6620">
            <w:pPr>
              <w:widowControl/>
              <w:spacing w:line="32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省教育厅</w:t>
            </w:r>
          </w:p>
        </w:tc>
        <w:tc>
          <w:tcPr>
            <w:tcW w:w="1447" w:type="dxa"/>
            <w:shd w:val="clear" w:color="auto" w:fill="FFFFFF"/>
            <w:vAlign w:val="center"/>
          </w:tcPr>
          <w:p w:rsidR="000A6620" w:rsidRDefault="000744D0">
            <w:pPr>
              <w:widowControl/>
              <w:spacing w:line="32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340" w:lineRule="exact"/>
              <w:jc w:val="center"/>
              <w:rPr>
                <w:rFonts w:eastAsia="方正书宋简体"/>
                <w:sz w:val="24"/>
              </w:rPr>
            </w:pPr>
            <w:r>
              <w:rPr>
                <w:rFonts w:eastAsia="方正书宋简体"/>
                <w:kern w:val="0"/>
                <w:sz w:val="24"/>
                <w:lang/>
              </w:rPr>
              <w:lastRenderedPageBreak/>
              <w:t>92</w:t>
            </w:r>
          </w:p>
        </w:tc>
        <w:tc>
          <w:tcPr>
            <w:tcW w:w="2105" w:type="dxa"/>
            <w:vMerge w:val="restart"/>
            <w:shd w:val="clear" w:color="auto" w:fill="FFFFFF"/>
            <w:vAlign w:val="center"/>
          </w:tcPr>
          <w:p w:rsidR="000A6620" w:rsidRDefault="000744D0">
            <w:pPr>
              <w:widowControl/>
              <w:spacing w:line="340" w:lineRule="exact"/>
              <w:rPr>
                <w:rFonts w:eastAsia="方正书宋简体"/>
                <w:sz w:val="24"/>
              </w:rPr>
            </w:pPr>
            <w:r>
              <w:rPr>
                <w:rFonts w:eastAsia="方正书宋简体"/>
                <w:kern w:val="0"/>
                <w:sz w:val="24"/>
                <w:lang/>
              </w:rPr>
              <w:t>未获得许可，不得设立、分立、合并、变更、终止学校、幼儿园</w:t>
            </w:r>
          </w:p>
        </w:tc>
        <w:tc>
          <w:tcPr>
            <w:tcW w:w="851" w:type="dxa"/>
            <w:vMerge w:val="restart"/>
            <w:shd w:val="clear" w:color="auto" w:fill="FFFFFF"/>
            <w:vAlign w:val="center"/>
          </w:tcPr>
          <w:p w:rsidR="000A6620" w:rsidRDefault="000744D0">
            <w:pPr>
              <w:widowControl/>
              <w:spacing w:line="340" w:lineRule="exact"/>
              <w:jc w:val="center"/>
              <w:rPr>
                <w:rFonts w:eastAsia="方正书宋简体"/>
                <w:sz w:val="24"/>
              </w:rPr>
            </w:pPr>
            <w:r>
              <w:rPr>
                <w:rFonts w:eastAsia="方正书宋简体"/>
                <w:kern w:val="0"/>
                <w:sz w:val="24"/>
                <w:lang/>
              </w:rPr>
              <w:t>216001</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民办学校举办者变更审批；实施以职业技能为主的职业资格培训、职业技能培训的民办学校的设立、变更和终止审批；外籍人员子女学校开办、民办学校办学许可审批；技工学校设立审批；</w:t>
            </w:r>
            <w:r>
              <w:rPr>
                <w:rFonts w:eastAsia="方正书宋简体"/>
                <w:kern w:val="0"/>
                <w:sz w:val="24"/>
                <w:lang/>
              </w:rPr>
              <w:t>★</w:t>
            </w:r>
            <w:r>
              <w:rPr>
                <w:rFonts w:eastAsia="方正书宋简体"/>
                <w:kern w:val="0"/>
                <w:sz w:val="24"/>
                <w:lang/>
              </w:rPr>
              <w:t>面向中小学生的校外培训机构设立、分立审批</w:t>
            </w:r>
          </w:p>
        </w:tc>
        <w:tc>
          <w:tcPr>
            <w:tcW w:w="1685" w:type="dxa"/>
            <w:shd w:val="clear" w:color="auto" w:fill="FFFFFF"/>
            <w:vAlign w:val="center"/>
          </w:tcPr>
          <w:p w:rsidR="000A6620" w:rsidRDefault="000A6620">
            <w:pPr>
              <w:widowControl/>
              <w:spacing w:line="340" w:lineRule="exact"/>
              <w:jc w:val="center"/>
              <w:textAlignment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省教育厅</w:t>
            </w:r>
            <w:r>
              <w:rPr>
                <w:rFonts w:eastAsia="方正书宋简体"/>
                <w:kern w:val="0"/>
                <w:sz w:val="24"/>
                <w:lang/>
              </w:rPr>
              <w:br/>
            </w:r>
            <w:r>
              <w:rPr>
                <w:rFonts w:eastAsia="方正书宋简体"/>
                <w:kern w:val="0"/>
                <w:sz w:val="24"/>
                <w:lang/>
              </w:rPr>
              <w:t>省人力社保厅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幼儿园控制主体或品牌加盟主体变更，须经所在区县教育部门审批，举办者变更须按规定办理核准登记手续，按法定程序履行资产交割；实施加盟、连锁行为的营利性幼儿园，原则上应取得省级示范园资质</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省教育厅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93</w:t>
            </w:r>
          </w:p>
        </w:tc>
        <w:tc>
          <w:tcPr>
            <w:tcW w:w="2105"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未获得许可，不得开展保安培训业务</w:t>
            </w:r>
          </w:p>
        </w:tc>
        <w:tc>
          <w:tcPr>
            <w:tcW w:w="85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216002</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保安培训许可证核发</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省公安厅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13325" w:type="dxa"/>
            <w:gridSpan w:val="7"/>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b/>
                <w:bCs/>
                <w:kern w:val="0"/>
                <w:sz w:val="24"/>
                <w:lang/>
              </w:rPr>
              <w:t>（十七）卫生和社会工作</w:t>
            </w:r>
          </w:p>
        </w:tc>
      </w:tr>
      <w:tr w:rsidR="000A6620">
        <w:trPr>
          <w:trHeight w:val="454"/>
          <w:jc w:val="center"/>
        </w:trPr>
        <w:tc>
          <w:tcPr>
            <w:tcW w:w="753" w:type="dxa"/>
            <w:vMerge w:val="restart"/>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94</w:t>
            </w:r>
          </w:p>
        </w:tc>
        <w:tc>
          <w:tcPr>
            <w:tcW w:w="2105" w:type="dxa"/>
            <w:vMerge w:val="restart"/>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未获得许可或资质条件，不得设置医疗机构或从事特定医疗业务</w:t>
            </w:r>
          </w:p>
        </w:tc>
        <w:tc>
          <w:tcPr>
            <w:tcW w:w="851" w:type="dxa"/>
            <w:vMerge w:val="restart"/>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217001</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设置医疗机构批准书及医疗机构执业许可证核发</w:t>
            </w:r>
          </w:p>
        </w:tc>
        <w:tc>
          <w:tcPr>
            <w:tcW w:w="1685"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开展新生儿疾病筛查需获得执业许可（各有关地区）</w:t>
            </w: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设立单采血浆站审批</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职业卫生技术服务机构资质认可</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369"/>
          <w:jc w:val="center"/>
        </w:trPr>
        <w:tc>
          <w:tcPr>
            <w:tcW w:w="753" w:type="dxa"/>
            <w:vMerge w:val="restart"/>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lastRenderedPageBreak/>
              <w:t>94</w:t>
            </w:r>
          </w:p>
        </w:tc>
        <w:tc>
          <w:tcPr>
            <w:tcW w:w="2105" w:type="dxa"/>
            <w:vMerge w:val="restart"/>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未获得许可或资质条件，不得设置医疗机构或从事特定医疗业务</w:t>
            </w:r>
          </w:p>
        </w:tc>
        <w:tc>
          <w:tcPr>
            <w:tcW w:w="851" w:type="dxa"/>
            <w:vMerge w:val="restart"/>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217001</w:t>
            </w:r>
          </w:p>
        </w:tc>
        <w:tc>
          <w:tcPr>
            <w:tcW w:w="4883" w:type="dxa"/>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设置戒毒医疗机构或者医疗机构从事戒毒治疗业务批准</w:t>
            </w:r>
          </w:p>
        </w:tc>
        <w:tc>
          <w:tcPr>
            <w:tcW w:w="1685" w:type="dxa"/>
            <w:shd w:val="clear" w:color="auto" w:fill="FFFFFF"/>
            <w:vAlign w:val="center"/>
          </w:tcPr>
          <w:p w:rsidR="000A6620" w:rsidRDefault="000A6620">
            <w:pPr>
              <w:widowControl/>
              <w:spacing w:line="295" w:lineRule="exact"/>
              <w:jc w:val="center"/>
              <w:rPr>
                <w:rFonts w:eastAsia="方正书宋简体"/>
                <w:sz w:val="24"/>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省级及以下</w:t>
            </w:r>
          </w:p>
        </w:tc>
      </w:tr>
      <w:tr w:rsidR="000A6620">
        <w:trPr>
          <w:trHeight w:val="369"/>
          <w:jc w:val="center"/>
        </w:trPr>
        <w:tc>
          <w:tcPr>
            <w:tcW w:w="753" w:type="dxa"/>
            <w:vMerge/>
            <w:shd w:val="clear" w:color="auto" w:fill="FFFFFF"/>
            <w:vAlign w:val="center"/>
          </w:tcPr>
          <w:p w:rsidR="000A6620" w:rsidRDefault="000A6620">
            <w:pPr>
              <w:widowControl/>
              <w:spacing w:line="295" w:lineRule="exact"/>
              <w:jc w:val="center"/>
              <w:rPr>
                <w:rFonts w:eastAsia="方正书宋简体"/>
                <w:sz w:val="24"/>
              </w:rPr>
            </w:pPr>
          </w:p>
        </w:tc>
        <w:tc>
          <w:tcPr>
            <w:tcW w:w="2105" w:type="dxa"/>
            <w:vMerge/>
            <w:shd w:val="clear" w:color="auto" w:fill="FFFFFF"/>
            <w:vAlign w:val="center"/>
          </w:tcPr>
          <w:p w:rsidR="000A6620" w:rsidRDefault="000A6620">
            <w:pPr>
              <w:widowControl/>
              <w:spacing w:line="295" w:lineRule="exact"/>
              <w:rPr>
                <w:rFonts w:eastAsia="方正书宋简体"/>
                <w:sz w:val="24"/>
              </w:rPr>
            </w:pPr>
          </w:p>
        </w:tc>
        <w:tc>
          <w:tcPr>
            <w:tcW w:w="851" w:type="dxa"/>
            <w:vMerge/>
            <w:shd w:val="clear" w:color="auto" w:fill="FFFFFF"/>
            <w:vAlign w:val="center"/>
          </w:tcPr>
          <w:p w:rsidR="000A6620" w:rsidRDefault="000A6620">
            <w:pPr>
              <w:widowControl/>
              <w:spacing w:line="295" w:lineRule="exact"/>
              <w:jc w:val="center"/>
              <w:rPr>
                <w:rFonts w:eastAsia="方正书宋简体"/>
                <w:sz w:val="24"/>
              </w:rPr>
            </w:pPr>
          </w:p>
        </w:tc>
        <w:tc>
          <w:tcPr>
            <w:tcW w:w="4883" w:type="dxa"/>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预防接种工作的接种单位指定</w:t>
            </w:r>
          </w:p>
        </w:tc>
        <w:tc>
          <w:tcPr>
            <w:tcW w:w="1685" w:type="dxa"/>
            <w:shd w:val="clear" w:color="auto" w:fill="FFFFFF"/>
            <w:vAlign w:val="center"/>
          </w:tcPr>
          <w:p w:rsidR="000A6620" w:rsidRDefault="000A6620">
            <w:pPr>
              <w:widowControl/>
              <w:spacing w:line="295" w:lineRule="exact"/>
              <w:jc w:val="center"/>
              <w:rPr>
                <w:rFonts w:eastAsia="方正书宋简体"/>
                <w:sz w:val="24"/>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省级及以下</w:t>
            </w:r>
          </w:p>
        </w:tc>
      </w:tr>
      <w:tr w:rsidR="000A6620">
        <w:trPr>
          <w:trHeight w:val="369"/>
          <w:jc w:val="center"/>
        </w:trPr>
        <w:tc>
          <w:tcPr>
            <w:tcW w:w="753" w:type="dxa"/>
            <w:vMerge/>
            <w:shd w:val="clear" w:color="auto" w:fill="FFFFFF"/>
            <w:vAlign w:val="center"/>
          </w:tcPr>
          <w:p w:rsidR="000A6620" w:rsidRDefault="000A6620">
            <w:pPr>
              <w:widowControl/>
              <w:spacing w:line="295" w:lineRule="exact"/>
              <w:jc w:val="center"/>
              <w:rPr>
                <w:rFonts w:eastAsia="方正书宋简体"/>
                <w:sz w:val="24"/>
              </w:rPr>
            </w:pPr>
          </w:p>
        </w:tc>
        <w:tc>
          <w:tcPr>
            <w:tcW w:w="2105" w:type="dxa"/>
            <w:vMerge/>
            <w:shd w:val="clear" w:color="auto" w:fill="FFFFFF"/>
            <w:vAlign w:val="center"/>
          </w:tcPr>
          <w:p w:rsidR="000A6620" w:rsidRDefault="000A6620">
            <w:pPr>
              <w:widowControl/>
              <w:spacing w:line="295" w:lineRule="exact"/>
              <w:rPr>
                <w:rFonts w:eastAsia="方正书宋简体"/>
                <w:sz w:val="24"/>
              </w:rPr>
            </w:pPr>
          </w:p>
        </w:tc>
        <w:tc>
          <w:tcPr>
            <w:tcW w:w="851" w:type="dxa"/>
            <w:vMerge/>
            <w:shd w:val="clear" w:color="auto" w:fill="FFFFFF"/>
            <w:vAlign w:val="center"/>
          </w:tcPr>
          <w:p w:rsidR="000A6620" w:rsidRDefault="000A6620">
            <w:pPr>
              <w:widowControl/>
              <w:spacing w:line="295" w:lineRule="exact"/>
              <w:jc w:val="center"/>
              <w:rPr>
                <w:rFonts w:eastAsia="方正书宋简体"/>
                <w:sz w:val="24"/>
              </w:rPr>
            </w:pPr>
          </w:p>
        </w:tc>
        <w:tc>
          <w:tcPr>
            <w:tcW w:w="4883" w:type="dxa"/>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医疗机构人体器官移植执业资格认定</w:t>
            </w:r>
          </w:p>
        </w:tc>
        <w:tc>
          <w:tcPr>
            <w:tcW w:w="1685" w:type="dxa"/>
            <w:shd w:val="clear" w:color="auto" w:fill="FFFFFF"/>
            <w:vAlign w:val="center"/>
          </w:tcPr>
          <w:p w:rsidR="000A6620" w:rsidRDefault="000A6620">
            <w:pPr>
              <w:widowControl/>
              <w:spacing w:line="295" w:lineRule="exact"/>
              <w:jc w:val="center"/>
              <w:rPr>
                <w:rFonts w:eastAsia="方正书宋简体"/>
                <w:sz w:val="24"/>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省级及以下</w:t>
            </w:r>
          </w:p>
        </w:tc>
      </w:tr>
      <w:tr w:rsidR="000A6620">
        <w:trPr>
          <w:trHeight w:val="369"/>
          <w:jc w:val="center"/>
        </w:trPr>
        <w:tc>
          <w:tcPr>
            <w:tcW w:w="753" w:type="dxa"/>
            <w:vMerge/>
            <w:shd w:val="clear" w:color="auto" w:fill="FFFFFF"/>
            <w:vAlign w:val="center"/>
          </w:tcPr>
          <w:p w:rsidR="000A6620" w:rsidRDefault="000A6620">
            <w:pPr>
              <w:widowControl/>
              <w:spacing w:line="295" w:lineRule="exact"/>
              <w:jc w:val="center"/>
              <w:rPr>
                <w:rFonts w:eastAsia="方正书宋简体"/>
                <w:sz w:val="24"/>
              </w:rPr>
            </w:pPr>
          </w:p>
        </w:tc>
        <w:tc>
          <w:tcPr>
            <w:tcW w:w="2105" w:type="dxa"/>
            <w:vMerge/>
            <w:shd w:val="clear" w:color="auto" w:fill="FFFFFF"/>
            <w:vAlign w:val="center"/>
          </w:tcPr>
          <w:p w:rsidR="000A6620" w:rsidRDefault="000A6620">
            <w:pPr>
              <w:widowControl/>
              <w:spacing w:line="295" w:lineRule="exact"/>
              <w:rPr>
                <w:rFonts w:eastAsia="方正书宋简体"/>
                <w:sz w:val="24"/>
              </w:rPr>
            </w:pPr>
          </w:p>
        </w:tc>
        <w:tc>
          <w:tcPr>
            <w:tcW w:w="851" w:type="dxa"/>
            <w:vMerge/>
            <w:shd w:val="clear" w:color="auto" w:fill="FFFFFF"/>
            <w:vAlign w:val="center"/>
          </w:tcPr>
          <w:p w:rsidR="000A6620" w:rsidRDefault="000A6620">
            <w:pPr>
              <w:widowControl/>
              <w:spacing w:line="295" w:lineRule="exact"/>
              <w:jc w:val="center"/>
              <w:rPr>
                <w:rFonts w:eastAsia="方正书宋简体"/>
                <w:sz w:val="24"/>
              </w:rPr>
            </w:pPr>
          </w:p>
        </w:tc>
        <w:tc>
          <w:tcPr>
            <w:tcW w:w="4883" w:type="dxa"/>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大型医用设备配置许可审批</w:t>
            </w:r>
          </w:p>
        </w:tc>
        <w:tc>
          <w:tcPr>
            <w:tcW w:w="1685" w:type="dxa"/>
            <w:shd w:val="clear" w:color="auto" w:fill="FFFFFF"/>
            <w:vAlign w:val="center"/>
          </w:tcPr>
          <w:p w:rsidR="000A6620" w:rsidRDefault="000A6620">
            <w:pPr>
              <w:widowControl/>
              <w:spacing w:line="295" w:lineRule="exact"/>
              <w:jc w:val="center"/>
              <w:rPr>
                <w:rFonts w:eastAsia="方正书宋简体"/>
                <w:sz w:val="24"/>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省级及以下</w:t>
            </w:r>
          </w:p>
        </w:tc>
      </w:tr>
      <w:tr w:rsidR="000A6620">
        <w:trPr>
          <w:trHeight w:val="369"/>
          <w:jc w:val="center"/>
        </w:trPr>
        <w:tc>
          <w:tcPr>
            <w:tcW w:w="753" w:type="dxa"/>
            <w:vMerge/>
            <w:shd w:val="clear" w:color="auto" w:fill="FFFFFF"/>
            <w:vAlign w:val="center"/>
          </w:tcPr>
          <w:p w:rsidR="000A6620" w:rsidRDefault="000A6620">
            <w:pPr>
              <w:widowControl/>
              <w:spacing w:line="295" w:lineRule="exact"/>
              <w:jc w:val="center"/>
              <w:rPr>
                <w:rFonts w:eastAsia="方正书宋简体"/>
                <w:sz w:val="24"/>
              </w:rPr>
            </w:pPr>
          </w:p>
        </w:tc>
        <w:tc>
          <w:tcPr>
            <w:tcW w:w="2105" w:type="dxa"/>
            <w:vMerge/>
            <w:shd w:val="clear" w:color="auto" w:fill="FFFFFF"/>
            <w:vAlign w:val="center"/>
          </w:tcPr>
          <w:p w:rsidR="000A6620" w:rsidRDefault="000A6620">
            <w:pPr>
              <w:widowControl/>
              <w:spacing w:line="295" w:lineRule="exact"/>
              <w:rPr>
                <w:rFonts w:eastAsia="方正书宋简体"/>
                <w:sz w:val="24"/>
              </w:rPr>
            </w:pPr>
          </w:p>
        </w:tc>
        <w:tc>
          <w:tcPr>
            <w:tcW w:w="851" w:type="dxa"/>
            <w:vMerge/>
            <w:shd w:val="clear" w:color="auto" w:fill="FFFFFF"/>
            <w:vAlign w:val="center"/>
          </w:tcPr>
          <w:p w:rsidR="000A6620" w:rsidRDefault="000A6620">
            <w:pPr>
              <w:widowControl/>
              <w:spacing w:line="295" w:lineRule="exact"/>
              <w:jc w:val="center"/>
              <w:rPr>
                <w:rFonts w:eastAsia="方正书宋简体"/>
                <w:sz w:val="24"/>
              </w:rPr>
            </w:pPr>
          </w:p>
        </w:tc>
        <w:tc>
          <w:tcPr>
            <w:tcW w:w="4883" w:type="dxa"/>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脐带血造血干细胞库审批</w:t>
            </w:r>
          </w:p>
        </w:tc>
        <w:tc>
          <w:tcPr>
            <w:tcW w:w="1685" w:type="dxa"/>
            <w:shd w:val="clear" w:color="auto" w:fill="FFFFFF"/>
            <w:vAlign w:val="center"/>
          </w:tcPr>
          <w:p w:rsidR="000A6620" w:rsidRDefault="000A6620">
            <w:pPr>
              <w:widowControl/>
              <w:spacing w:line="295" w:lineRule="exact"/>
              <w:jc w:val="center"/>
              <w:rPr>
                <w:rFonts w:eastAsia="方正书宋简体"/>
                <w:sz w:val="24"/>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省级及以下</w:t>
            </w:r>
          </w:p>
        </w:tc>
      </w:tr>
      <w:tr w:rsidR="000A6620">
        <w:trPr>
          <w:trHeight w:val="369"/>
          <w:jc w:val="center"/>
        </w:trPr>
        <w:tc>
          <w:tcPr>
            <w:tcW w:w="753" w:type="dxa"/>
            <w:vMerge/>
            <w:shd w:val="clear" w:color="auto" w:fill="FFFFFF"/>
            <w:vAlign w:val="center"/>
          </w:tcPr>
          <w:p w:rsidR="000A6620" w:rsidRDefault="000A6620">
            <w:pPr>
              <w:widowControl/>
              <w:spacing w:line="295" w:lineRule="exact"/>
              <w:jc w:val="center"/>
              <w:rPr>
                <w:rFonts w:eastAsia="方正书宋简体"/>
                <w:sz w:val="24"/>
              </w:rPr>
            </w:pPr>
          </w:p>
        </w:tc>
        <w:tc>
          <w:tcPr>
            <w:tcW w:w="2105" w:type="dxa"/>
            <w:vMerge/>
            <w:shd w:val="clear" w:color="auto" w:fill="FFFFFF"/>
            <w:vAlign w:val="center"/>
          </w:tcPr>
          <w:p w:rsidR="000A6620" w:rsidRDefault="000A6620">
            <w:pPr>
              <w:widowControl/>
              <w:spacing w:line="295" w:lineRule="exact"/>
              <w:rPr>
                <w:rFonts w:eastAsia="方正书宋简体"/>
                <w:sz w:val="24"/>
              </w:rPr>
            </w:pPr>
          </w:p>
        </w:tc>
        <w:tc>
          <w:tcPr>
            <w:tcW w:w="851" w:type="dxa"/>
            <w:vMerge/>
            <w:shd w:val="clear" w:color="auto" w:fill="FFFFFF"/>
            <w:vAlign w:val="center"/>
          </w:tcPr>
          <w:p w:rsidR="000A6620" w:rsidRDefault="000A6620">
            <w:pPr>
              <w:widowControl/>
              <w:spacing w:line="295" w:lineRule="exact"/>
              <w:jc w:val="center"/>
              <w:rPr>
                <w:rFonts w:eastAsia="方正书宋简体"/>
                <w:sz w:val="24"/>
              </w:rPr>
            </w:pPr>
          </w:p>
        </w:tc>
        <w:tc>
          <w:tcPr>
            <w:tcW w:w="4883" w:type="dxa"/>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兴奋剂检测机构资质认定</w:t>
            </w:r>
          </w:p>
        </w:tc>
        <w:tc>
          <w:tcPr>
            <w:tcW w:w="1685" w:type="dxa"/>
            <w:shd w:val="clear" w:color="auto" w:fill="FFFFFF"/>
            <w:vAlign w:val="center"/>
          </w:tcPr>
          <w:p w:rsidR="000A6620" w:rsidRDefault="000A6620">
            <w:pPr>
              <w:widowControl/>
              <w:spacing w:line="295" w:lineRule="exact"/>
              <w:jc w:val="center"/>
              <w:rPr>
                <w:rFonts w:eastAsia="方正书宋简体"/>
                <w:sz w:val="24"/>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省体育局</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国家部委</w:t>
            </w:r>
          </w:p>
        </w:tc>
      </w:tr>
      <w:tr w:rsidR="000A6620">
        <w:trPr>
          <w:trHeight w:val="369"/>
          <w:jc w:val="center"/>
        </w:trPr>
        <w:tc>
          <w:tcPr>
            <w:tcW w:w="753" w:type="dxa"/>
            <w:vMerge/>
            <w:shd w:val="clear" w:color="auto" w:fill="FFFFFF"/>
            <w:vAlign w:val="center"/>
          </w:tcPr>
          <w:p w:rsidR="000A6620" w:rsidRDefault="000A6620">
            <w:pPr>
              <w:widowControl/>
              <w:spacing w:line="295" w:lineRule="exact"/>
              <w:jc w:val="center"/>
              <w:rPr>
                <w:rFonts w:eastAsia="方正书宋简体"/>
                <w:sz w:val="24"/>
              </w:rPr>
            </w:pPr>
          </w:p>
        </w:tc>
        <w:tc>
          <w:tcPr>
            <w:tcW w:w="2105" w:type="dxa"/>
            <w:vMerge/>
            <w:shd w:val="clear" w:color="auto" w:fill="FFFFFF"/>
            <w:vAlign w:val="center"/>
          </w:tcPr>
          <w:p w:rsidR="000A6620" w:rsidRDefault="000A6620">
            <w:pPr>
              <w:widowControl/>
              <w:spacing w:line="295" w:lineRule="exact"/>
              <w:rPr>
                <w:rFonts w:eastAsia="方正书宋简体"/>
                <w:sz w:val="24"/>
              </w:rPr>
            </w:pPr>
          </w:p>
        </w:tc>
        <w:tc>
          <w:tcPr>
            <w:tcW w:w="851" w:type="dxa"/>
            <w:vMerge/>
            <w:shd w:val="clear" w:color="auto" w:fill="FFFFFF"/>
            <w:vAlign w:val="center"/>
          </w:tcPr>
          <w:p w:rsidR="000A6620" w:rsidRDefault="000A6620">
            <w:pPr>
              <w:widowControl/>
              <w:spacing w:line="295" w:lineRule="exact"/>
              <w:jc w:val="center"/>
              <w:rPr>
                <w:rFonts w:eastAsia="方正书宋简体"/>
                <w:sz w:val="24"/>
              </w:rPr>
            </w:pPr>
          </w:p>
        </w:tc>
        <w:tc>
          <w:tcPr>
            <w:tcW w:w="4883" w:type="dxa"/>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医疗机构新建、扩建、改建建设项目和技术改造、技术引进项目职业病危害预评价报告审核</w:t>
            </w:r>
          </w:p>
        </w:tc>
        <w:tc>
          <w:tcPr>
            <w:tcW w:w="1685" w:type="dxa"/>
            <w:shd w:val="clear" w:color="auto" w:fill="FFFFFF"/>
            <w:vAlign w:val="center"/>
          </w:tcPr>
          <w:p w:rsidR="000A6620" w:rsidRDefault="000A6620">
            <w:pPr>
              <w:widowControl/>
              <w:spacing w:line="295" w:lineRule="exact"/>
              <w:jc w:val="center"/>
              <w:rPr>
                <w:rFonts w:eastAsia="方正书宋简体"/>
                <w:sz w:val="24"/>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省级及以下</w:t>
            </w:r>
          </w:p>
        </w:tc>
      </w:tr>
      <w:tr w:rsidR="000A6620">
        <w:trPr>
          <w:trHeight w:val="369"/>
          <w:jc w:val="center"/>
        </w:trPr>
        <w:tc>
          <w:tcPr>
            <w:tcW w:w="753" w:type="dxa"/>
            <w:vMerge/>
            <w:shd w:val="clear" w:color="auto" w:fill="FFFFFF"/>
            <w:vAlign w:val="center"/>
          </w:tcPr>
          <w:p w:rsidR="000A6620" w:rsidRDefault="000A6620">
            <w:pPr>
              <w:widowControl/>
              <w:spacing w:line="295" w:lineRule="exact"/>
              <w:jc w:val="center"/>
              <w:rPr>
                <w:rFonts w:eastAsia="方正书宋简体"/>
                <w:sz w:val="24"/>
              </w:rPr>
            </w:pPr>
          </w:p>
        </w:tc>
        <w:tc>
          <w:tcPr>
            <w:tcW w:w="2105" w:type="dxa"/>
            <w:vMerge/>
            <w:shd w:val="clear" w:color="auto" w:fill="FFFFFF"/>
            <w:vAlign w:val="center"/>
          </w:tcPr>
          <w:p w:rsidR="000A6620" w:rsidRDefault="000A6620">
            <w:pPr>
              <w:widowControl/>
              <w:spacing w:line="295" w:lineRule="exact"/>
              <w:rPr>
                <w:rFonts w:eastAsia="方正书宋简体"/>
                <w:sz w:val="24"/>
              </w:rPr>
            </w:pPr>
          </w:p>
        </w:tc>
        <w:tc>
          <w:tcPr>
            <w:tcW w:w="851" w:type="dxa"/>
            <w:vMerge/>
            <w:shd w:val="clear" w:color="auto" w:fill="FFFFFF"/>
            <w:vAlign w:val="center"/>
          </w:tcPr>
          <w:p w:rsidR="000A6620" w:rsidRDefault="000A6620">
            <w:pPr>
              <w:widowControl/>
              <w:spacing w:line="295" w:lineRule="exact"/>
              <w:jc w:val="center"/>
              <w:rPr>
                <w:rFonts w:eastAsia="方正书宋简体"/>
                <w:sz w:val="24"/>
              </w:rPr>
            </w:pPr>
          </w:p>
        </w:tc>
        <w:tc>
          <w:tcPr>
            <w:tcW w:w="4883" w:type="dxa"/>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医疗机构设置人类精子库、开展人类辅助生殖技术许可</w:t>
            </w:r>
          </w:p>
        </w:tc>
        <w:tc>
          <w:tcPr>
            <w:tcW w:w="1685" w:type="dxa"/>
            <w:shd w:val="clear" w:color="auto" w:fill="FFFFFF"/>
            <w:vAlign w:val="center"/>
          </w:tcPr>
          <w:p w:rsidR="000A6620" w:rsidRDefault="000A6620">
            <w:pPr>
              <w:widowControl/>
              <w:spacing w:line="295" w:lineRule="exact"/>
              <w:jc w:val="center"/>
              <w:rPr>
                <w:rFonts w:eastAsia="方正书宋简体"/>
                <w:sz w:val="24"/>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省级及以下</w:t>
            </w:r>
          </w:p>
        </w:tc>
      </w:tr>
      <w:tr w:rsidR="000A6620">
        <w:trPr>
          <w:trHeight w:val="369"/>
          <w:jc w:val="center"/>
        </w:trPr>
        <w:tc>
          <w:tcPr>
            <w:tcW w:w="753" w:type="dxa"/>
            <w:vMerge/>
            <w:shd w:val="clear" w:color="auto" w:fill="FFFFFF"/>
            <w:vAlign w:val="center"/>
          </w:tcPr>
          <w:p w:rsidR="000A6620" w:rsidRDefault="000A6620">
            <w:pPr>
              <w:widowControl/>
              <w:spacing w:line="295" w:lineRule="exact"/>
              <w:jc w:val="center"/>
              <w:rPr>
                <w:rFonts w:eastAsia="方正书宋简体"/>
                <w:sz w:val="24"/>
              </w:rPr>
            </w:pPr>
          </w:p>
        </w:tc>
        <w:tc>
          <w:tcPr>
            <w:tcW w:w="2105" w:type="dxa"/>
            <w:vMerge/>
            <w:shd w:val="clear" w:color="auto" w:fill="FFFFFF"/>
            <w:vAlign w:val="center"/>
          </w:tcPr>
          <w:p w:rsidR="000A6620" w:rsidRDefault="000A6620">
            <w:pPr>
              <w:widowControl/>
              <w:spacing w:line="295" w:lineRule="exact"/>
              <w:rPr>
                <w:rFonts w:eastAsia="方正书宋简体"/>
                <w:sz w:val="24"/>
              </w:rPr>
            </w:pPr>
          </w:p>
        </w:tc>
        <w:tc>
          <w:tcPr>
            <w:tcW w:w="851" w:type="dxa"/>
            <w:vMerge/>
            <w:shd w:val="clear" w:color="auto" w:fill="FFFFFF"/>
            <w:vAlign w:val="center"/>
          </w:tcPr>
          <w:p w:rsidR="000A6620" w:rsidRDefault="000A6620">
            <w:pPr>
              <w:widowControl/>
              <w:spacing w:line="295" w:lineRule="exact"/>
              <w:jc w:val="center"/>
              <w:rPr>
                <w:rFonts w:eastAsia="方正书宋简体"/>
                <w:sz w:val="24"/>
              </w:rPr>
            </w:pPr>
          </w:p>
        </w:tc>
        <w:tc>
          <w:tcPr>
            <w:tcW w:w="4883" w:type="dxa"/>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母婴保健技术服务机构执业许可</w:t>
            </w:r>
          </w:p>
        </w:tc>
        <w:tc>
          <w:tcPr>
            <w:tcW w:w="1685" w:type="dxa"/>
            <w:shd w:val="clear" w:color="auto" w:fill="FFFFFF"/>
            <w:vAlign w:val="center"/>
          </w:tcPr>
          <w:p w:rsidR="000A6620" w:rsidRDefault="000A6620">
            <w:pPr>
              <w:widowControl/>
              <w:spacing w:line="295" w:lineRule="exact"/>
              <w:jc w:val="center"/>
              <w:rPr>
                <w:rFonts w:eastAsia="方正书宋简体"/>
                <w:sz w:val="24"/>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省级及以下</w:t>
            </w:r>
          </w:p>
        </w:tc>
      </w:tr>
      <w:tr w:rsidR="000A6620">
        <w:trPr>
          <w:trHeight w:val="369"/>
          <w:jc w:val="center"/>
        </w:trPr>
        <w:tc>
          <w:tcPr>
            <w:tcW w:w="753" w:type="dxa"/>
            <w:vMerge w:val="restart"/>
            <w:shd w:val="clear" w:color="auto" w:fill="FFFFFF"/>
            <w:vAlign w:val="center"/>
          </w:tcPr>
          <w:p w:rsidR="000A6620" w:rsidRDefault="000744D0">
            <w:pPr>
              <w:spacing w:line="295" w:lineRule="exact"/>
              <w:jc w:val="center"/>
              <w:textAlignment w:val="center"/>
              <w:rPr>
                <w:rFonts w:eastAsia="方正书宋简体"/>
                <w:sz w:val="24"/>
              </w:rPr>
            </w:pPr>
            <w:r>
              <w:rPr>
                <w:rFonts w:eastAsia="方正书宋简体"/>
                <w:kern w:val="0"/>
                <w:sz w:val="24"/>
                <w:lang/>
              </w:rPr>
              <w:t>95</w:t>
            </w:r>
          </w:p>
        </w:tc>
        <w:tc>
          <w:tcPr>
            <w:tcW w:w="2105" w:type="dxa"/>
            <w:vMerge w:val="restart"/>
            <w:shd w:val="clear" w:color="auto" w:fill="FFFFFF"/>
            <w:vAlign w:val="center"/>
          </w:tcPr>
          <w:p w:rsidR="000A6620" w:rsidRDefault="000744D0">
            <w:pPr>
              <w:spacing w:line="295" w:lineRule="exact"/>
              <w:textAlignment w:val="center"/>
              <w:rPr>
                <w:rFonts w:eastAsia="方正书宋简体"/>
                <w:sz w:val="24"/>
              </w:rPr>
            </w:pPr>
            <w:r>
              <w:rPr>
                <w:rFonts w:eastAsia="方正书宋简体"/>
                <w:kern w:val="0"/>
                <w:sz w:val="24"/>
                <w:lang/>
              </w:rPr>
              <w:t>未获得许可，不得投资经营涉及公共卫生安全的业务</w:t>
            </w:r>
          </w:p>
        </w:tc>
        <w:tc>
          <w:tcPr>
            <w:tcW w:w="851" w:type="dxa"/>
            <w:vMerge w:val="restart"/>
            <w:shd w:val="clear" w:color="auto" w:fill="FFFFFF"/>
            <w:vAlign w:val="center"/>
          </w:tcPr>
          <w:p w:rsidR="000A6620" w:rsidRDefault="000744D0">
            <w:pPr>
              <w:spacing w:line="295" w:lineRule="exact"/>
              <w:jc w:val="center"/>
              <w:textAlignment w:val="center"/>
              <w:rPr>
                <w:rFonts w:eastAsia="方正书宋简体"/>
                <w:sz w:val="24"/>
              </w:rPr>
            </w:pPr>
            <w:r>
              <w:rPr>
                <w:rFonts w:eastAsia="方正书宋简体"/>
                <w:kern w:val="0"/>
                <w:sz w:val="24"/>
                <w:lang/>
              </w:rPr>
              <w:t>217002</w:t>
            </w:r>
          </w:p>
        </w:tc>
        <w:tc>
          <w:tcPr>
            <w:tcW w:w="4883" w:type="dxa"/>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公共场所、饮用水供水单位、消毒产品生产企业卫生许可；口岸卫生许可证核发</w:t>
            </w:r>
          </w:p>
        </w:tc>
        <w:tc>
          <w:tcPr>
            <w:tcW w:w="1685" w:type="dxa"/>
            <w:shd w:val="clear" w:color="auto" w:fill="FFFFFF"/>
            <w:vAlign w:val="center"/>
          </w:tcPr>
          <w:p w:rsidR="000A6620" w:rsidRDefault="000A6620">
            <w:pPr>
              <w:widowControl/>
              <w:spacing w:line="295" w:lineRule="exact"/>
              <w:jc w:val="center"/>
              <w:rPr>
                <w:rFonts w:eastAsia="方正书宋简体"/>
                <w:sz w:val="24"/>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b/>
                <w:sz w:val="24"/>
              </w:rPr>
            </w:pPr>
            <w:r>
              <w:rPr>
                <w:rStyle w:val="font101"/>
                <w:rFonts w:eastAsia="方正书宋简体"/>
                <w:b w:val="0"/>
                <w:sz w:val="24"/>
                <w:lang/>
              </w:rPr>
              <w:t>省卫生健康委</w:t>
            </w:r>
            <w:r>
              <w:rPr>
                <w:rStyle w:val="font21"/>
                <w:rFonts w:eastAsia="方正书宋简体" w:hint="default"/>
                <w:b/>
                <w:sz w:val="24"/>
                <w:lang/>
              </w:rPr>
              <w:br/>
            </w:r>
            <w:r>
              <w:rPr>
                <w:rStyle w:val="font101"/>
                <w:rFonts w:eastAsia="方正书宋简体"/>
                <w:b w:val="0"/>
                <w:sz w:val="24"/>
                <w:lang/>
              </w:rPr>
              <w:t>杭州海关</w:t>
            </w:r>
            <w:r>
              <w:rPr>
                <w:rStyle w:val="font101"/>
                <w:rFonts w:eastAsia="方正书宋简体"/>
                <w:b w:val="0"/>
                <w:sz w:val="24"/>
                <w:lang/>
              </w:rPr>
              <w:br/>
            </w:r>
            <w:r>
              <w:rPr>
                <w:rStyle w:val="font101"/>
                <w:rFonts w:eastAsia="方正书宋简体"/>
                <w:b w:val="0"/>
                <w:sz w:val="24"/>
                <w:lang/>
              </w:rPr>
              <w:t>宁波海关</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省级及以下</w:t>
            </w:r>
          </w:p>
        </w:tc>
      </w:tr>
      <w:tr w:rsidR="000A6620">
        <w:trPr>
          <w:trHeight w:val="369"/>
          <w:jc w:val="center"/>
        </w:trPr>
        <w:tc>
          <w:tcPr>
            <w:tcW w:w="753" w:type="dxa"/>
            <w:vMerge/>
            <w:shd w:val="clear" w:color="auto" w:fill="FFFFFF"/>
            <w:vAlign w:val="center"/>
          </w:tcPr>
          <w:p w:rsidR="000A6620" w:rsidRDefault="000A6620">
            <w:pPr>
              <w:widowControl/>
              <w:spacing w:line="295" w:lineRule="exact"/>
              <w:jc w:val="center"/>
              <w:textAlignment w:val="center"/>
              <w:rPr>
                <w:rFonts w:eastAsia="方正书宋简体"/>
                <w:sz w:val="24"/>
                <w:lang w:eastAsia="en-US" w:bidi="en-US"/>
              </w:rPr>
            </w:pPr>
          </w:p>
        </w:tc>
        <w:tc>
          <w:tcPr>
            <w:tcW w:w="2105" w:type="dxa"/>
            <w:vMerge/>
            <w:shd w:val="clear" w:color="auto" w:fill="FFFFFF"/>
            <w:vAlign w:val="center"/>
          </w:tcPr>
          <w:p w:rsidR="000A6620" w:rsidRDefault="000A6620">
            <w:pPr>
              <w:widowControl/>
              <w:spacing w:line="295" w:lineRule="exact"/>
              <w:textAlignment w:val="center"/>
              <w:rPr>
                <w:rFonts w:eastAsia="方正书宋简体"/>
                <w:sz w:val="24"/>
                <w:lang w:bidi="en-US"/>
              </w:rPr>
            </w:pPr>
          </w:p>
        </w:tc>
        <w:tc>
          <w:tcPr>
            <w:tcW w:w="851" w:type="dxa"/>
            <w:vMerge/>
            <w:shd w:val="clear" w:color="auto" w:fill="FFFFFF"/>
            <w:vAlign w:val="center"/>
          </w:tcPr>
          <w:p w:rsidR="000A6620" w:rsidRDefault="000A6620">
            <w:pPr>
              <w:widowControl/>
              <w:spacing w:line="295" w:lineRule="exact"/>
              <w:jc w:val="center"/>
              <w:textAlignment w:val="center"/>
              <w:rPr>
                <w:rFonts w:eastAsia="方正书宋简体"/>
                <w:sz w:val="24"/>
                <w:lang w:eastAsia="en-US" w:bidi="en-US"/>
              </w:rPr>
            </w:pPr>
          </w:p>
        </w:tc>
        <w:tc>
          <w:tcPr>
            <w:tcW w:w="4883" w:type="dxa"/>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利用新材料、新工艺技术和新杀菌原理生产消毒剂和消毒器械卫生许可</w:t>
            </w:r>
          </w:p>
        </w:tc>
        <w:tc>
          <w:tcPr>
            <w:tcW w:w="1685" w:type="dxa"/>
            <w:shd w:val="clear" w:color="auto" w:fill="FFFFFF"/>
            <w:vAlign w:val="center"/>
          </w:tcPr>
          <w:p w:rsidR="000A6620" w:rsidRDefault="000A6620">
            <w:pPr>
              <w:widowControl/>
              <w:spacing w:line="295" w:lineRule="exact"/>
              <w:jc w:val="center"/>
              <w:rPr>
                <w:rFonts w:eastAsia="方正书宋简体"/>
                <w:sz w:val="24"/>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国家部委</w:t>
            </w:r>
          </w:p>
        </w:tc>
      </w:tr>
      <w:tr w:rsidR="000A6620">
        <w:trPr>
          <w:trHeight w:val="369"/>
          <w:jc w:val="center"/>
        </w:trPr>
        <w:tc>
          <w:tcPr>
            <w:tcW w:w="753" w:type="dxa"/>
            <w:vMerge/>
            <w:shd w:val="clear" w:color="auto" w:fill="FFFFFF"/>
            <w:vAlign w:val="center"/>
          </w:tcPr>
          <w:p w:rsidR="000A6620" w:rsidRDefault="000A6620">
            <w:pPr>
              <w:widowControl/>
              <w:spacing w:line="295" w:lineRule="exact"/>
              <w:jc w:val="center"/>
              <w:rPr>
                <w:rFonts w:eastAsia="方正书宋简体"/>
                <w:sz w:val="24"/>
              </w:rPr>
            </w:pPr>
          </w:p>
        </w:tc>
        <w:tc>
          <w:tcPr>
            <w:tcW w:w="2105" w:type="dxa"/>
            <w:vMerge/>
            <w:shd w:val="clear" w:color="auto" w:fill="FFFFFF"/>
            <w:vAlign w:val="center"/>
          </w:tcPr>
          <w:p w:rsidR="000A6620" w:rsidRDefault="000A6620">
            <w:pPr>
              <w:widowControl/>
              <w:spacing w:line="295" w:lineRule="exact"/>
              <w:rPr>
                <w:rFonts w:eastAsia="方正书宋简体"/>
                <w:sz w:val="24"/>
              </w:rPr>
            </w:pPr>
          </w:p>
        </w:tc>
        <w:tc>
          <w:tcPr>
            <w:tcW w:w="851" w:type="dxa"/>
            <w:vMerge/>
            <w:shd w:val="clear" w:color="auto" w:fill="FFFFFF"/>
            <w:vAlign w:val="center"/>
          </w:tcPr>
          <w:p w:rsidR="000A6620" w:rsidRDefault="000A6620">
            <w:pPr>
              <w:widowControl/>
              <w:spacing w:line="295" w:lineRule="exact"/>
              <w:jc w:val="center"/>
              <w:rPr>
                <w:rFonts w:eastAsia="方正书宋简体"/>
                <w:sz w:val="24"/>
              </w:rPr>
            </w:pPr>
          </w:p>
        </w:tc>
        <w:tc>
          <w:tcPr>
            <w:tcW w:w="4883" w:type="dxa"/>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高致病性病原微生物菌（毒）种或样本运输审批</w:t>
            </w:r>
          </w:p>
        </w:tc>
        <w:tc>
          <w:tcPr>
            <w:tcW w:w="1685" w:type="dxa"/>
            <w:shd w:val="clear" w:color="auto" w:fill="FFFFFF"/>
            <w:vAlign w:val="center"/>
          </w:tcPr>
          <w:p w:rsidR="000A6620" w:rsidRDefault="000A6620">
            <w:pPr>
              <w:widowControl/>
              <w:spacing w:line="295" w:lineRule="exact"/>
              <w:jc w:val="center"/>
              <w:rPr>
                <w:rFonts w:eastAsia="方正书宋简体"/>
                <w:sz w:val="24"/>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b/>
                <w:sz w:val="24"/>
              </w:rPr>
            </w:pPr>
            <w:r>
              <w:rPr>
                <w:rStyle w:val="font101"/>
                <w:rFonts w:eastAsia="方正书宋简体"/>
                <w:b w:val="0"/>
                <w:sz w:val="24"/>
                <w:lang/>
              </w:rPr>
              <w:t>省卫生健康委</w:t>
            </w:r>
            <w:r>
              <w:rPr>
                <w:rStyle w:val="font21"/>
                <w:rFonts w:eastAsia="方正书宋简体" w:hint="default"/>
                <w:b/>
                <w:sz w:val="24"/>
                <w:lang/>
              </w:rPr>
              <w:br/>
            </w:r>
            <w:r>
              <w:rPr>
                <w:rStyle w:val="font101"/>
                <w:rFonts w:eastAsia="方正书宋简体"/>
                <w:b w:val="0"/>
                <w:sz w:val="24"/>
                <w:lang/>
              </w:rPr>
              <w:t>省农业农村厅</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省级及以下</w:t>
            </w:r>
          </w:p>
        </w:tc>
      </w:tr>
      <w:tr w:rsidR="000A6620">
        <w:trPr>
          <w:trHeight w:val="369"/>
          <w:jc w:val="center"/>
        </w:trPr>
        <w:tc>
          <w:tcPr>
            <w:tcW w:w="753" w:type="dxa"/>
            <w:vMerge/>
            <w:shd w:val="clear" w:color="auto" w:fill="FFFFFF"/>
            <w:vAlign w:val="center"/>
          </w:tcPr>
          <w:p w:rsidR="000A6620" w:rsidRDefault="000A6620">
            <w:pPr>
              <w:widowControl/>
              <w:spacing w:line="295" w:lineRule="exact"/>
              <w:jc w:val="center"/>
              <w:rPr>
                <w:rFonts w:eastAsia="方正书宋简体"/>
                <w:sz w:val="24"/>
              </w:rPr>
            </w:pPr>
          </w:p>
        </w:tc>
        <w:tc>
          <w:tcPr>
            <w:tcW w:w="2105" w:type="dxa"/>
            <w:vMerge/>
            <w:shd w:val="clear" w:color="auto" w:fill="FFFFFF"/>
            <w:vAlign w:val="center"/>
          </w:tcPr>
          <w:p w:rsidR="000A6620" w:rsidRDefault="000A6620">
            <w:pPr>
              <w:widowControl/>
              <w:spacing w:line="295" w:lineRule="exact"/>
              <w:rPr>
                <w:rFonts w:eastAsia="方正书宋简体"/>
                <w:sz w:val="24"/>
              </w:rPr>
            </w:pPr>
          </w:p>
        </w:tc>
        <w:tc>
          <w:tcPr>
            <w:tcW w:w="851" w:type="dxa"/>
            <w:vMerge/>
            <w:shd w:val="clear" w:color="auto" w:fill="FFFFFF"/>
            <w:vAlign w:val="center"/>
          </w:tcPr>
          <w:p w:rsidR="000A6620" w:rsidRDefault="000A6620">
            <w:pPr>
              <w:widowControl/>
              <w:spacing w:line="295" w:lineRule="exact"/>
              <w:jc w:val="center"/>
              <w:rPr>
                <w:rFonts w:eastAsia="方正书宋简体"/>
                <w:sz w:val="24"/>
              </w:rPr>
            </w:pPr>
          </w:p>
        </w:tc>
        <w:tc>
          <w:tcPr>
            <w:tcW w:w="4883" w:type="dxa"/>
            <w:shd w:val="clear" w:color="auto" w:fill="FFFFFF"/>
            <w:vAlign w:val="center"/>
          </w:tcPr>
          <w:p w:rsidR="000A6620" w:rsidRDefault="000744D0">
            <w:pPr>
              <w:widowControl/>
              <w:spacing w:line="295" w:lineRule="exact"/>
              <w:textAlignment w:val="center"/>
              <w:rPr>
                <w:rFonts w:eastAsia="方正书宋简体"/>
                <w:sz w:val="24"/>
              </w:rPr>
            </w:pPr>
            <w:r>
              <w:rPr>
                <w:rFonts w:eastAsia="方正书宋简体"/>
                <w:kern w:val="0"/>
                <w:sz w:val="24"/>
                <w:lang/>
              </w:rPr>
              <w:t>涉及饮用水卫生安全的产品卫生许可</w:t>
            </w:r>
          </w:p>
        </w:tc>
        <w:tc>
          <w:tcPr>
            <w:tcW w:w="1685" w:type="dxa"/>
            <w:shd w:val="clear" w:color="auto" w:fill="FFFFFF"/>
            <w:vAlign w:val="center"/>
          </w:tcPr>
          <w:p w:rsidR="000A6620" w:rsidRDefault="000A6620">
            <w:pPr>
              <w:widowControl/>
              <w:spacing w:line="295" w:lineRule="exact"/>
              <w:jc w:val="center"/>
              <w:rPr>
                <w:rFonts w:eastAsia="方正书宋简体"/>
                <w:sz w:val="24"/>
              </w:rPr>
            </w:pPr>
          </w:p>
        </w:tc>
        <w:tc>
          <w:tcPr>
            <w:tcW w:w="1601"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295" w:lineRule="exact"/>
              <w:jc w:val="center"/>
              <w:textAlignment w:val="center"/>
              <w:rPr>
                <w:rFonts w:eastAsia="方正书宋简体"/>
                <w:sz w:val="24"/>
              </w:rPr>
            </w:pPr>
            <w:r>
              <w:rPr>
                <w:rFonts w:eastAsia="方正书宋简体"/>
                <w:kern w:val="0"/>
                <w:sz w:val="24"/>
                <w:lang/>
              </w:rPr>
              <w:t>省级及以下</w:t>
            </w:r>
          </w:p>
        </w:tc>
      </w:tr>
      <w:tr w:rsidR="000A6620">
        <w:trPr>
          <w:trHeight w:val="1016"/>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96</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未获得许可或资质条件，不得从事医疗放射性产品相关业务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217003</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个人剂量监测、放射防护器材和含有放射性产品检测、医疗机构放射性危害评价等技术服务机构认定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放射源诊疗技术和医用辐射机构许可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71"/>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97</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未获得许可，不得配制医疗制剂、购买和使用特定药品</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217004</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医疗机构配置制剂许可；医疗机构配置的制剂品种注册审批；医疗机构配置的制剂调剂（跨省、省内）审批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医疗机构使用麻醉药品和第一类精神药品审批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省卫生健康委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医疗单位使用放射性药品许可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r>
              <w:rPr>
                <w:rFonts w:eastAsia="方正书宋简体"/>
                <w:kern w:val="0"/>
                <w:sz w:val="24"/>
                <w:lang/>
              </w:rPr>
              <w:br/>
            </w:r>
            <w:r>
              <w:rPr>
                <w:rFonts w:eastAsia="方正书宋简体"/>
                <w:kern w:val="0"/>
                <w:sz w:val="24"/>
                <w:lang/>
              </w:rPr>
              <w:t>省生态环境厅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b/>
                <w:bCs/>
                <w:kern w:val="0"/>
                <w:sz w:val="24"/>
                <w:lang/>
              </w:rPr>
              <w:t>（十八）文化、体育和娱乐业</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98</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未获得许可或资质条件，不得从事考古发掘、文物保护和经营等业务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218001</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文物保护工程资质审批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省文物局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考古发掘资质许可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省文物局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馆藏文物修复、复制、拓印资质许可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省文物局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文物商店设立审批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省文物局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拍卖企业经营文物拍卖许可；文物拍卖标的审核</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省文物局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450"/>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99</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未获得许可或资质条件，不得设立出版传媒机构或从事特定出版传媒相关业务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218002</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设立出版单位审批；出版单位变更名称、主办单位或者其主管机关、业务范围、资本结构，合并或者分立，设立分支机构审批；专项出版业务范围变更审批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省级及以下（审核转报）</w:t>
            </w:r>
          </w:p>
        </w:tc>
      </w:tr>
      <w:tr w:rsidR="000A6620">
        <w:trPr>
          <w:trHeight w:val="1421"/>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出版物批发单位设立、变更审批；出版物零售单位和个体工商户设立、变更审批；音像制作单位、电子出版物制作单位设立、变更审批；音像、电子出版物复制单位设立、变更审批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省新闻出版局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著作权集体管理组织及分支机构设立审批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新闻单位设立驻地方机构审批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76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w:t>
            </w:r>
            <w:r>
              <w:rPr>
                <w:rFonts w:eastAsia="方正书宋简体"/>
                <w:kern w:val="0"/>
                <w:sz w:val="24"/>
                <w:lang/>
              </w:rPr>
              <w:t>报刊出版单位、广播电视类媒体和互联网站等媒体与外国新闻机构开展合作审批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省委宣传部</w:t>
            </w:r>
            <w:r>
              <w:rPr>
                <w:rStyle w:val="font21"/>
                <w:rFonts w:eastAsia="方正书宋简体" w:hint="default"/>
                <w:b/>
                <w:sz w:val="24"/>
                <w:lang/>
              </w:rPr>
              <w:br/>
            </w:r>
            <w:r>
              <w:rPr>
                <w:rStyle w:val="font101"/>
                <w:rFonts w:eastAsia="方正书宋简体"/>
                <w:b w:val="0"/>
                <w:sz w:val="24"/>
                <w:lang/>
              </w:rPr>
              <w:t>省委网信办</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省级及以下（审核转报）</w:t>
            </w:r>
          </w:p>
        </w:tc>
      </w:tr>
      <w:tr w:rsidR="000A6620">
        <w:trPr>
          <w:trHeight w:val="722"/>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新闻出版中外合作项目审批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省委宣传部</w:t>
            </w:r>
            <w:r>
              <w:rPr>
                <w:rStyle w:val="font21"/>
                <w:rFonts w:eastAsia="方正书宋简体" w:hint="default"/>
                <w:b/>
                <w:sz w:val="24"/>
                <w:lang/>
              </w:rPr>
              <w:br/>
            </w:r>
            <w:r>
              <w:rPr>
                <w:rStyle w:val="font101"/>
                <w:rFonts w:eastAsia="方正书宋简体"/>
                <w:b w:val="0"/>
                <w:sz w:val="24"/>
                <w:lang/>
              </w:rPr>
              <w:t>省委网信办</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省级及以下（审核转报）</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出版境外著作权人授权的电子出版物（含互联网游戏作品）审批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省委宣传部</w:t>
            </w:r>
            <w:r>
              <w:rPr>
                <w:rStyle w:val="font21"/>
                <w:rFonts w:eastAsia="方正书宋简体" w:hint="default"/>
                <w:b/>
                <w:sz w:val="24"/>
                <w:lang/>
              </w:rPr>
              <w:br/>
            </w:r>
            <w:r>
              <w:rPr>
                <w:rStyle w:val="font101"/>
                <w:rFonts w:eastAsia="方正书宋简体"/>
                <w:b w:val="0"/>
                <w:sz w:val="24"/>
                <w:lang/>
              </w:rPr>
              <w:t>省委网信办</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中学小学教科书出版、发行资质审批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省新闻出版局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期刊、报纸、连续型电子出版物变更刊期、报纸变更开版审批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695"/>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99</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未获得许可或资质条件，不得设立出版传媒机构或从事特定出版传媒相关业务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218002</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印刷宗教内容的内部资料性出版物和宗教用品的审批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Style w:val="font11"/>
                <w:rFonts w:eastAsia="方正书宋简体"/>
                <w:sz w:val="24"/>
                <w:lang/>
              </w:rPr>
              <w:t>省新闻出版局</w:t>
            </w:r>
            <w:r>
              <w:rPr>
                <w:rStyle w:val="font21"/>
                <w:rFonts w:eastAsia="方正书宋简体" w:hint="default"/>
                <w:sz w:val="24"/>
                <w:lang/>
              </w:rPr>
              <w:br/>
            </w:r>
            <w:r>
              <w:rPr>
                <w:rStyle w:val="font101"/>
                <w:rFonts w:eastAsia="方正书宋简体"/>
                <w:b w:val="0"/>
                <w:sz w:val="24"/>
                <w:lang/>
              </w:rPr>
              <w:t>省民宗委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58"/>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图书出版社、报社、期刊社、电子出版物出版社、音像制品出版社等配合本版出版物的音像制品或电子出版物审核</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708"/>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出版新的报纸、期刊、连续型电子出版物或者报纸、期刊、连续型电子出版物变更名称审批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订户订购境外出版物审批；进口出版物目录备案</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省新闻出版局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图书、期刊印刷备案</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省新闻出版局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图书、音像、电子出版物、期刊出版机构重大选题备案</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举办境外出版物展览审批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省新闻出版局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出版国产网络游戏作品审批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100</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未获得许可或资质条件，不得从事特定文化产品的进出口业务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218003</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w:t>
            </w:r>
            <w:r>
              <w:rPr>
                <w:rFonts w:eastAsia="方正书宋简体"/>
                <w:kern w:val="0"/>
                <w:sz w:val="24"/>
                <w:lang/>
              </w:rPr>
              <w:t>经营文化产品进口业务许可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kern w:val="0"/>
                <w:sz w:val="24"/>
                <w:lang/>
              </w:rPr>
            </w:pPr>
            <w:r>
              <w:rPr>
                <w:rFonts w:eastAsia="方正书宋简体"/>
                <w:kern w:val="0"/>
                <w:sz w:val="24"/>
                <w:lang/>
              </w:rPr>
              <w:t>省文化和</w:t>
            </w:r>
          </w:p>
          <w:p w:rsidR="000A6620" w:rsidRDefault="000744D0">
            <w:pPr>
              <w:widowControl/>
              <w:spacing w:line="300" w:lineRule="exact"/>
              <w:jc w:val="center"/>
              <w:textAlignment w:val="center"/>
              <w:rPr>
                <w:rFonts w:eastAsia="方正书宋简体"/>
                <w:sz w:val="24"/>
              </w:rPr>
            </w:pPr>
            <w:r>
              <w:rPr>
                <w:rFonts w:eastAsia="方正书宋简体"/>
                <w:kern w:val="0"/>
                <w:sz w:val="24"/>
                <w:lang/>
              </w:rPr>
              <w:t>旅游厅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指定电影进口经营单位</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美术品进出口经营活动审批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kern w:val="0"/>
                <w:sz w:val="24"/>
                <w:lang/>
              </w:rPr>
            </w:pPr>
            <w:r>
              <w:rPr>
                <w:rFonts w:eastAsia="方正书宋简体"/>
                <w:kern w:val="0"/>
                <w:sz w:val="24"/>
                <w:lang/>
              </w:rPr>
              <w:t>省文化和</w:t>
            </w:r>
          </w:p>
          <w:p w:rsidR="000A6620" w:rsidRDefault="000744D0">
            <w:pPr>
              <w:widowControl/>
              <w:spacing w:line="300" w:lineRule="exact"/>
              <w:jc w:val="center"/>
              <w:textAlignment w:val="center"/>
              <w:rPr>
                <w:rFonts w:eastAsia="方正书宋简体"/>
                <w:sz w:val="24"/>
              </w:rPr>
            </w:pPr>
            <w:r>
              <w:rPr>
                <w:rFonts w:eastAsia="方正书宋简体"/>
                <w:kern w:val="0"/>
                <w:sz w:val="24"/>
                <w:lang/>
              </w:rPr>
              <w:t>旅游厅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58"/>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lastRenderedPageBreak/>
              <w:t>100</w:t>
            </w:r>
          </w:p>
        </w:tc>
        <w:tc>
          <w:tcPr>
            <w:tcW w:w="2105" w:type="dxa"/>
            <w:vMerge w:val="restart"/>
            <w:shd w:val="clear" w:color="auto" w:fill="FFFFFF"/>
            <w:vAlign w:val="center"/>
          </w:tcPr>
          <w:p w:rsidR="000A6620" w:rsidRDefault="000744D0">
            <w:pPr>
              <w:widowControl/>
              <w:spacing w:line="300" w:lineRule="exact"/>
              <w:rPr>
                <w:rFonts w:eastAsia="方正书宋简体"/>
                <w:sz w:val="24"/>
              </w:rPr>
            </w:pPr>
            <w:r>
              <w:rPr>
                <w:rFonts w:eastAsia="方正书宋简体"/>
                <w:kern w:val="0"/>
                <w:sz w:val="24"/>
                <w:lang/>
              </w:rPr>
              <w:t>未获得许可或资质条件，不得从事特定文化产品的进出口业务</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t>218003</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设立出版物进口经营单位及其变更名称、业务范围、资本结构、主办单位或者其主管机关，合并或者分立，设立分支机构审批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省新闻出版局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778"/>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进口用于出版的音像制品审批；进口音像制品成品审批；进口电子出版物成品审批；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省新闻出版局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057"/>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101</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未获得许可，不得从事广播电视相关设施的生产、经营、安装、使用和进口，不得使用广播电视专用频段</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218004</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卫星电视广播地面接收设施的生产、进口、销售、安装和使用许可；卫星电视广播地面接收设施进口证明核发</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省广电局</w:t>
            </w:r>
            <w:r>
              <w:rPr>
                <w:rStyle w:val="font21"/>
                <w:rFonts w:eastAsia="方正书宋简体" w:hint="default"/>
                <w:b/>
                <w:sz w:val="24"/>
                <w:lang/>
              </w:rPr>
              <w:br/>
            </w:r>
            <w:r>
              <w:rPr>
                <w:rStyle w:val="font101"/>
                <w:rFonts w:eastAsia="方正书宋简体"/>
                <w:b w:val="0"/>
                <w:sz w:val="24"/>
                <w:lang/>
              </w:rPr>
              <w:t>省商务厅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广播电视专用频段频率使用许可证核发</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有线广播电视传输覆盖网工程建设及验收审核</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无线广播电视发射设备订购证明核发</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广播电视设备器材入网认定审批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736"/>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102</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未获得许可或资质条件，不得从事广播电视、电影的制作、引进、播出、放映及相关业务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218005</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广播电台、电视台设立、终止及有关单位设立有线广播电视站审批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付费频道开办、终止和节目设置调整及播出区域、呼号、标识、识别号审批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省级及以下（审核转报）</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电影发行单位设立、变更业务范围或者兼并、合并、分立审批；电影放映单位设立审批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100"/>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lastRenderedPageBreak/>
              <w:t>102</w:t>
            </w:r>
          </w:p>
        </w:tc>
        <w:tc>
          <w:tcPr>
            <w:tcW w:w="2105" w:type="dxa"/>
            <w:vMerge w:val="restart"/>
            <w:shd w:val="clear" w:color="auto" w:fill="FFFFFF"/>
            <w:vAlign w:val="center"/>
          </w:tcPr>
          <w:p w:rsidR="000A6620" w:rsidRDefault="000744D0">
            <w:pPr>
              <w:widowControl/>
              <w:spacing w:line="300" w:lineRule="exact"/>
              <w:rPr>
                <w:rFonts w:eastAsia="方正书宋简体"/>
                <w:sz w:val="24"/>
              </w:rPr>
            </w:pPr>
            <w:r>
              <w:rPr>
                <w:rFonts w:eastAsia="方正书宋简体"/>
                <w:kern w:val="0"/>
                <w:sz w:val="24"/>
                <w:lang/>
              </w:rPr>
              <w:t>未获得许可或资质条件，不得从事广播电视、电影的制作、引进、播出、放映及相关业务</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t>218005</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与境外机构合作摄制电影片审批；境外人员参加电影制作审批；境外人员参加广播电视节目制作审批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省委宣传部</w:t>
            </w:r>
            <w:r>
              <w:rPr>
                <w:rStyle w:val="font21"/>
                <w:rFonts w:eastAsia="方正书宋简体" w:hint="default"/>
                <w:b/>
                <w:sz w:val="24"/>
                <w:lang/>
              </w:rPr>
              <w:br/>
            </w:r>
            <w:r>
              <w:rPr>
                <w:rStyle w:val="font101"/>
                <w:rFonts w:eastAsia="方正书宋简体"/>
                <w:b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29"/>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电影剧本梗概备案，涉及重大题材或国家安全、外交、民族、宗教、军事等方面题材电影剧本审查；电影片审查</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广播电视视频点播业务审批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722"/>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广播电视节目制作经营单位、电视剧（含电视动画片）制作单位设立审批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广播电台、电视台以卫星等传输方式进口、转播境外广播电视节目审批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影视节目制作机构与外方合作制作电视剧（含电视动画片）审批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省级及以下（审核转报）</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bidi="en-US"/>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bidi="en-US"/>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bidi="en-US"/>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国产电视剧片（含电视动画片、网络剧、网络电影、网络动画片）审查</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33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引进用于广播电台、电视台播放的境外电影、电视剧（动画片）及其他广播电视节目审批；引进专门用于信息网络传播的境外影视剧及其他节目审批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经营广播电视节目传送业务审批</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659"/>
          <w:jc w:val="center"/>
        </w:trPr>
        <w:tc>
          <w:tcPr>
            <w:tcW w:w="753" w:type="dxa"/>
            <w:shd w:val="clear" w:color="auto" w:fill="FFFFFF"/>
            <w:vAlign w:val="center"/>
          </w:tcPr>
          <w:p w:rsidR="000A6620" w:rsidRDefault="000744D0">
            <w:pPr>
              <w:widowControl/>
              <w:spacing w:line="290" w:lineRule="exact"/>
              <w:jc w:val="center"/>
              <w:rPr>
                <w:rFonts w:eastAsia="方正书宋简体"/>
                <w:sz w:val="24"/>
              </w:rPr>
            </w:pPr>
            <w:r>
              <w:rPr>
                <w:rFonts w:eastAsia="方正书宋简体"/>
                <w:kern w:val="0"/>
                <w:sz w:val="24"/>
                <w:lang/>
              </w:rPr>
              <w:lastRenderedPageBreak/>
              <w:t>102</w:t>
            </w:r>
          </w:p>
        </w:tc>
        <w:tc>
          <w:tcPr>
            <w:tcW w:w="2105" w:type="dxa"/>
            <w:shd w:val="clear" w:color="auto" w:fill="FFFFFF"/>
            <w:vAlign w:val="center"/>
          </w:tcPr>
          <w:p w:rsidR="000A6620" w:rsidRDefault="000744D0">
            <w:pPr>
              <w:widowControl/>
              <w:spacing w:line="290" w:lineRule="exact"/>
              <w:rPr>
                <w:rFonts w:eastAsia="方正书宋简体"/>
                <w:sz w:val="24"/>
              </w:rPr>
            </w:pPr>
            <w:r>
              <w:rPr>
                <w:rFonts w:eastAsia="方正书宋简体"/>
                <w:kern w:val="0"/>
                <w:sz w:val="24"/>
                <w:lang/>
              </w:rPr>
              <w:t>未获得许可或资质条件，不得从事广播电视、电影的制作、引进、播出、放映及相关业务</w:t>
            </w:r>
          </w:p>
        </w:tc>
        <w:tc>
          <w:tcPr>
            <w:tcW w:w="851" w:type="dxa"/>
            <w:shd w:val="clear" w:color="auto" w:fill="FFFFFF"/>
            <w:vAlign w:val="center"/>
          </w:tcPr>
          <w:p w:rsidR="000A6620" w:rsidRDefault="000744D0">
            <w:pPr>
              <w:widowControl/>
              <w:spacing w:line="290" w:lineRule="exact"/>
              <w:jc w:val="center"/>
              <w:rPr>
                <w:rFonts w:eastAsia="方正书宋简体"/>
                <w:sz w:val="24"/>
              </w:rPr>
            </w:pPr>
            <w:r>
              <w:rPr>
                <w:rFonts w:eastAsia="方正书宋简体"/>
                <w:kern w:val="0"/>
                <w:sz w:val="24"/>
                <w:lang/>
              </w:rPr>
              <w:t>218005</w:t>
            </w: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举办中外电影展、国际电影节，地方对等交流互办单一国家电影展映活动的审批；国际性广播电视节目交流、交易活动，区域性广播电视节目交流、交易活动审批</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b/>
                <w:sz w:val="24"/>
              </w:rPr>
            </w:pPr>
            <w:r>
              <w:rPr>
                <w:rStyle w:val="font101"/>
                <w:rFonts w:eastAsia="方正书宋简体"/>
                <w:b w:val="0"/>
                <w:sz w:val="24"/>
                <w:lang/>
              </w:rPr>
              <w:t>省委宣传部</w:t>
            </w:r>
            <w:r>
              <w:rPr>
                <w:rStyle w:val="font21"/>
                <w:rFonts w:eastAsia="方正书宋简体" w:hint="default"/>
                <w:b/>
                <w:sz w:val="24"/>
                <w:lang/>
              </w:rPr>
              <w:br/>
            </w:r>
            <w:r>
              <w:rPr>
                <w:rStyle w:val="font101"/>
                <w:rFonts w:eastAsia="方正书宋简体"/>
                <w:b w:val="0"/>
                <w:sz w:val="24"/>
                <w:lang/>
              </w:rPr>
              <w:t>省广电局</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1085"/>
          <w:jc w:val="center"/>
        </w:trPr>
        <w:tc>
          <w:tcPr>
            <w:tcW w:w="753"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103</w:t>
            </w:r>
          </w:p>
        </w:tc>
        <w:tc>
          <w:tcPr>
            <w:tcW w:w="2105"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未获得许可或资质条件，不得发行销售彩票</w:t>
            </w:r>
          </w:p>
        </w:tc>
        <w:tc>
          <w:tcPr>
            <w:tcW w:w="85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218006</w:t>
            </w: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彩票发行管理事项审批</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b/>
                <w:sz w:val="24"/>
              </w:rPr>
            </w:pPr>
            <w:r>
              <w:rPr>
                <w:rStyle w:val="font101"/>
                <w:rFonts w:eastAsia="方正书宋简体"/>
                <w:b w:val="0"/>
                <w:sz w:val="24"/>
                <w:lang/>
              </w:rPr>
              <w:t>省财政厅</w:t>
            </w:r>
            <w:r>
              <w:rPr>
                <w:rStyle w:val="font21"/>
                <w:rFonts w:eastAsia="方正书宋简体" w:hint="default"/>
                <w:b/>
                <w:sz w:val="24"/>
                <w:lang/>
              </w:rPr>
              <w:br/>
            </w:r>
            <w:r>
              <w:rPr>
                <w:rStyle w:val="font101"/>
                <w:rFonts w:eastAsia="方正书宋简体"/>
                <w:b w:val="0"/>
                <w:sz w:val="24"/>
                <w:lang/>
              </w:rPr>
              <w:t>省民政厅</w:t>
            </w:r>
            <w:r>
              <w:rPr>
                <w:rStyle w:val="font101"/>
                <w:rFonts w:eastAsia="方正书宋简体"/>
                <w:b w:val="0"/>
                <w:sz w:val="24"/>
                <w:lang/>
              </w:rPr>
              <w:br/>
            </w:r>
            <w:r>
              <w:rPr>
                <w:rStyle w:val="font101"/>
                <w:rFonts w:eastAsia="方正书宋简体"/>
                <w:b w:val="0"/>
                <w:sz w:val="24"/>
                <w:lang/>
              </w:rPr>
              <w:t>省体育局</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104</w:t>
            </w:r>
          </w:p>
        </w:tc>
        <w:tc>
          <w:tcPr>
            <w:tcW w:w="2105" w:type="dxa"/>
            <w:vMerge w:val="restart"/>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未获得许可、资质条件或通过内容审核，不得从事特定文体演艺活动、业务或社会艺术水平考级活动，不得设立娱乐场所、销售游戏游艺设备或经营文体业务</w:t>
            </w:r>
          </w:p>
        </w:tc>
        <w:tc>
          <w:tcPr>
            <w:tcW w:w="851" w:type="dxa"/>
            <w:vMerge w:val="restart"/>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218007</w:t>
            </w: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经营高危险性体育项目许可</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省体育局</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749"/>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文艺表演团体、演出经纪机构从事营业性演出经营活动许可；开展营业性演出许可</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kern w:val="0"/>
                <w:sz w:val="24"/>
                <w:lang/>
              </w:rPr>
            </w:pPr>
            <w:r>
              <w:rPr>
                <w:rFonts w:eastAsia="方正书宋简体"/>
                <w:kern w:val="0"/>
                <w:sz w:val="24"/>
                <w:lang/>
              </w:rPr>
              <w:t>省文化和</w:t>
            </w:r>
          </w:p>
          <w:p w:rsidR="000A6620" w:rsidRDefault="000744D0">
            <w:pPr>
              <w:widowControl/>
              <w:spacing w:line="290" w:lineRule="exact"/>
              <w:jc w:val="center"/>
              <w:textAlignment w:val="center"/>
              <w:rPr>
                <w:rFonts w:eastAsia="方正书宋简体"/>
                <w:sz w:val="24"/>
              </w:rPr>
            </w:pPr>
            <w:r>
              <w:rPr>
                <w:rFonts w:eastAsia="方正书宋简体"/>
                <w:kern w:val="0"/>
                <w:sz w:val="24"/>
                <w:lang/>
              </w:rPr>
              <w:t>旅游厅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设立社会艺术水平考级机构审批</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kern w:val="0"/>
                <w:sz w:val="24"/>
                <w:lang/>
              </w:rPr>
            </w:pPr>
            <w:r>
              <w:rPr>
                <w:rFonts w:eastAsia="方正书宋简体"/>
                <w:kern w:val="0"/>
                <w:sz w:val="24"/>
                <w:lang/>
              </w:rPr>
              <w:t>省文化和</w:t>
            </w:r>
          </w:p>
          <w:p w:rsidR="000A6620" w:rsidRDefault="000744D0">
            <w:pPr>
              <w:widowControl/>
              <w:spacing w:line="290" w:lineRule="exact"/>
              <w:jc w:val="center"/>
              <w:textAlignment w:val="center"/>
              <w:rPr>
                <w:rFonts w:eastAsia="方正书宋简体"/>
                <w:sz w:val="24"/>
              </w:rPr>
            </w:pPr>
            <w:r>
              <w:rPr>
                <w:rFonts w:eastAsia="方正书宋简体"/>
                <w:kern w:val="0"/>
                <w:sz w:val="24"/>
                <w:lang/>
              </w:rPr>
              <w:t>旅游厅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750"/>
          <w:jc w:val="center"/>
        </w:trPr>
        <w:tc>
          <w:tcPr>
            <w:tcW w:w="753" w:type="dxa"/>
            <w:vMerge/>
            <w:shd w:val="clear" w:color="auto" w:fill="FFFFFF"/>
            <w:vAlign w:val="center"/>
          </w:tcPr>
          <w:p w:rsidR="000A6620" w:rsidRDefault="000A6620">
            <w:pPr>
              <w:widowControl/>
              <w:spacing w:line="290" w:lineRule="exact"/>
              <w:jc w:val="center"/>
              <w:textAlignment w:val="center"/>
              <w:rPr>
                <w:rFonts w:eastAsia="方正书宋简体"/>
                <w:sz w:val="24"/>
                <w:lang w:eastAsia="en-US" w:bidi="en-US"/>
              </w:rPr>
            </w:pPr>
          </w:p>
        </w:tc>
        <w:tc>
          <w:tcPr>
            <w:tcW w:w="2105" w:type="dxa"/>
            <w:vMerge/>
            <w:shd w:val="clear" w:color="auto" w:fill="FFFFFF"/>
            <w:vAlign w:val="center"/>
          </w:tcPr>
          <w:p w:rsidR="000A6620" w:rsidRDefault="000A6620">
            <w:pPr>
              <w:widowControl/>
              <w:spacing w:line="290" w:lineRule="exact"/>
              <w:textAlignment w:val="center"/>
              <w:rPr>
                <w:rFonts w:eastAsia="方正书宋简体"/>
                <w:sz w:val="24"/>
                <w:lang w:bidi="en-US"/>
              </w:rPr>
            </w:pPr>
          </w:p>
        </w:tc>
        <w:tc>
          <w:tcPr>
            <w:tcW w:w="851" w:type="dxa"/>
            <w:vMerge/>
            <w:shd w:val="clear" w:color="auto" w:fill="FFFFFF"/>
            <w:vAlign w:val="center"/>
          </w:tcPr>
          <w:p w:rsidR="000A6620" w:rsidRDefault="000A6620">
            <w:pPr>
              <w:widowControl/>
              <w:spacing w:line="290" w:lineRule="exact"/>
              <w:jc w:val="center"/>
              <w:textAlignment w:val="center"/>
              <w:rPr>
                <w:rFonts w:eastAsia="方正书宋简体"/>
                <w:sz w:val="24"/>
                <w:lang w:eastAsia="en-US" w:bidi="en-US"/>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w:t>
            </w:r>
            <w:r>
              <w:rPr>
                <w:rFonts w:eastAsia="方正书宋简体"/>
                <w:kern w:val="0"/>
                <w:sz w:val="24"/>
                <w:lang/>
              </w:rPr>
              <w:t>大型焰火燃放作业单位资质证明；焰火燃放许可</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省公安厅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9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29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29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娱乐场所从事娱乐场所经营活动许可</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kern w:val="0"/>
                <w:sz w:val="24"/>
                <w:lang/>
              </w:rPr>
            </w:pPr>
            <w:r>
              <w:rPr>
                <w:rFonts w:eastAsia="方正书宋简体"/>
                <w:kern w:val="0"/>
                <w:sz w:val="24"/>
                <w:lang/>
              </w:rPr>
              <w:t>省文化和</w:t>
            </w:r>
          </w:p>
          <w:p w:rsidR="000A6620" w:rsidRDefault="000744D0">
            <w:pPr>
              <w:widowControl/>
              <w:spacing w:line="290" w:lineRule="exact"/>
              <w:jc w:val="center"/>
              <w:textAlignment w:val="center"/>
              <w:rPr>
                <w:rFonts w:eastAsia="方正书宋简体"/>
                <w:sz w:val="24"/>
              </w:rPr>
            </w:pPr>
            <w:r>
              <w:rPr>
                <w:rFonts w:eastAsia="方正书宋简体"/>
                <w:kern w:val="0"/>
                <w:sz w:val="24"/>
                <w:lang/>
              </w:rPr>
              <w:t>旅游厅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营业性射击场设立许可</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省公安厅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90" w:lineRule="exact"/>
              <w:jc w:val="center"/>
              <w:rPr>
                <w:rFonts w:eastAsia="方正书宋简体"/>
                <w:sz w:val="24"/>
              </w:rPr>
            </w:pPr>
          </w:p>
        </w:tc>
        <w:tc>
          <w:tcPr>
            <w:tcW w:w="2105" w:type="dxa"/>
            <w:vMerge/>
            <w:shd w:val="clear" w:color="auto" w:fill="FFFFFF"/>
            <w:vAlign w:val="center"/>
          </w:tcPr>
          <w:p w:rsidR="000A6620" w:rsidRDefault="000A6620">
            <w:pPr>
              <w:widowControl/>
              <w:spacing w:line="290" w:lineRule="exact"/>
              <w:rPr>
                <w:rFonts w:eastAsia="方正书宋简体"/>
                <w:sz w:val="24"/>
              </w:rPr>
            </w:pPr>
          </w:p>
        </w:tc>
        <w:tc>
          <w:tcPr>
            <w:tcW w:w="851" w:type="dxa"/>
            <w:vMerge/>
            <w:shd w:val="clear" w:color="auto" w:fill="FFFFFF"/>
            <w:vAlign w:val="center"/>
          </w:tcPr>
          <w:p w:rsidR="000A6620" w:rsidRDefault="000A6620">
            <w:pPr>
              <w:widowControl/>
              <w:spacing w:line="290" w:lineRule="exact"/>
              <w:jc w:val="center"/>
              <w:rPr>
                <w:rFonts w:eastAsia="方正书宋简体"/>
                <w:sz w:val="24"/>
              </w:rPr>
            </w:pPr>
          </w:p>
        </w:tc>
        <w:tc>
          <w:tcPr>
            <w:tcW w:w="4883" w:type="dxa"/>
            <w:shd w:val="clear" w:color="auto" w:fill="FFFFFF"/>
            <w:vAlign w:val="center"/>
          </w:tcPr>
          <w:p w:rsidR="000A6620" w:rsidRDefault="000744D0">
            <w:pPr>
              <w:widowControl/>
              <w:spacing w:line="290" w:lineRule="exact"/>
              <w:textAlignment w:val="center"/>
              <w:rPr>
                <w:rFonts w:eastAsia="方正书宋简体"/>
                <w:sz w:val="24"/>
              </w:rPr>
            </w:pPr>
            <w:r>
              <w:rPr>
                <w:rFonts w:eastAsia="方正书宋简体"/>
                <w:kern w:val="0"/>
                <w:sz w:val="24"/>
                <w:lang/>
              </w:rPr>
              <w:t>游戏游艺设备内容审核</w:t>
            </w:r>
          </w:p>
        </w:tc>
        <w:tc>
          <w:tcPr>
            <w:tcW w:w="1685" w:type="dxa"/>
            <w:shd w:val="clear" w:color="auto" w:fill="FFFFFF"/>
            <w:vAlign w:val="center"/>
          </w:tcPr>
          <w:p w:rsidR="000A6620" w:rsidRDefault="000A6620">
            <w:pPr>
              <w:widowControl/>
              <w:spacing w:line="290" w:lineRule="exact"/>
              <w:jc w:val="center"/>
              <w:rPr>
                <w:rFonts w:eastAsia="方正书宋简体"/>
                <w:sz w:val="24"/>
              </w:rPr>
            </w:pPr>
          </w:p>
        </w:tc>
        <w:tc>
          <w:tcPr>
            <w:tcW w:w="1601" w:type="dxa"/>
            <w:shd w:val="clear" w:color="auto" w:fill="FFFFFF"/>
            <w:vAlign w:val="center"/>
          </w:tcPr>
          <w:p w:rsidR="000A6620" w:rsidRDefault="000744D0">
            <w:pPr>
              <w:widowControl/>
              <w:spacing w:line="290" w:lineRule="exact"/>
              <w:jc w:val="center"/>
              <w:textAlignment w:val="center"/>
              <w:rPr>
                <w:rFonts w:eastAsia="方正书宋简体"/>
                <w:kern w:val="0"/>
                <w:sz w:val="24"/>
                <w:lang/>
              </w:rPr>
            </w:pPr>
            <w:r>
              <w:rPr>
                <w:rFonts w:eastAsia="方正书宋简体"/>
                <w:kern w:val="0"/>
                <w:sz w:val="24"/>
                <w:lang/>
              </w:rPr>
              <w:t>省文化和</w:t>
            </w:r>
          </w:p>
          <w:p w:rsidR="000A6620" w:rsidRDefault="000744D0">
            <w:pPr>
              <w:widowControl/>
              <w:spacing w:line="290" w:lineRule="exact"/>
              <w:jc w:val="center"/>
              <w:textAlignment w:val="center"/>
              <w:rPr>
                <w:rFonts w:eastAsia="方正书宋简体"/>
                <w:sz w:val="24"/>
              </w:rPr>
            </w:pPr>
            <w:r>
              <w:rPr>
                <w:rFonts w:eastAsia="方正书宋简体"/>
                <w:kern w:val="0"/>
                <w:sz w:val="24"/>
                <w:lang/>
              </w:rPr>
              <w:t>旅游厅</w:t>
            </w:r>
          </w:p>
        </w:tc>
        <w:tc>
          <w:tcPr>
            <w:tcW w:w="1447" w:type="dxa"/>
            <w:shd w:val="clear" w:color="auto" w:fill="FFFFFF"/>
            <w:vAlign w:val="center"/>
          </w:tcPr>
          <w:p w:rsidR="000A6620" w:rsidRDefault="000744D0">
            <w:pPr>
              <w:widowControl/>
              <w:spacing w:line="290" w:lineRule="exact"/>
              <w:jc w:val="center"/>
              <w:textAlignment w:val="center"/>
              <w:rPr>
                <w:rFonts w:eastAsia="方正书宋简体"/>
                <w:sz w:val="24"/>
              </w:rPr>
            </w:pPr>
            <w:r>
              <w:rPr>
                <w:rFonts w:eastAsia="方正书宋简体"/>
                <w:kern w:val="0"/>
                <w:sz w:val="24"/>
                <w:lang/>
              </w:rPr>
              <w:t>省级及以下</w:t>
            </w:r>
          </w:p>
        </w:tc>
      </w:tr>
      <w:tr w:rsidR="000A6620">
        <w:trPr>
          <w:trHeight w:val="397"/>
          <w:jc w:val="center"/>
        </w:trPr>
        <w:tc>
          <w:tcPr>
            <w:tcW w:w="13325" w:type="dxa"/>
            <w:gridSpan w:val="7"/>
            <w:shd w:val="clear" w:color="auto" w:fill="FFFFFF"/>
            <w:vAlign w:val="center"/>
          </w:tcPr>
          <w:p w:rsidR="000A6620" w:rsidRDefault="000744D0">
            <w:pPr>
              <w:widowControl/>
              <w:spacing w:line="275" w:lineRule="exact"/>
              <w:textAlignment w:val="center"/>
              <w:rPr>
                <w:rFonts w:eastAsia="方正书宋简体"/>
                <w:sz w:val="24"/>
              </w:rPr>
            </w:pPr>
            <w:r>
              <w:rPr>
                <w:rFonts w:eastAsia="方正书宋简体"/>
                <w:b/>
                <w:bCs/>
                <w:kern w:val="0"/>
                <w:sz w:val="24"/>
                <w:lang/>
              </w:rPr>
              <w:lastRenderedPageBreak/>
              <w:t>（十九）《政府核准的投资项目目录（</w:t>
            </w:r>
            <w:r>
              <w:rPr>
                <w:rFonts w:eastAsia="方正书宋简体"/>
                <w:b/>
                <w:bCs/>
                <w:kern w:val="0"/>
                <w:sz w:val="24"/>
                <w:lang/>
              </w:rPr>
              <w:t>2016</w:t>
            </w:r>
            <w:r>
              <w:rPr>
                <w:rFonts w:eastAsia="方正书宋简体"/>
                <w:b/>
                <w:bCs/>
                <w:kern w:val="0"/>
                <w:sz w:val="24"/>
                <w:lang/>
              </w:rPr>
              <w:t>年本）》明确实行核准制的项目（专门针对外商投资和境外投资的除外）</w:t>
            </w:r>
          </w:p>
        </w:tc>
      </w:tr>
      <w:tr w:rsidR="000A6620">
        <w:trPr>
          <w:trHeight w:val="397"/>
          <w:jc w:val="center"/>
        </w:trPr>
        <w:tc>
          <w:tcPr>
            <w:tcW w:w="753" w:type="dxa"/>
            <w:vMerge w:val="restart"/>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105</w:t>
            </w:r>
          </w:p>
        </w:tc>
        <w:tc>
          <w:tcPr>
            <w:tcW w:w="2105" w:type="dxa"/>
            <w:vMerge w:val="restart"/>
            <w:shd w:val="clear" w:color="auto" w:fill="FFFFFF"/>
            <w:vAlign w:val="center"/>
          </w:tcPr>
          <w:p w:rsidR="000A6620" w:rsidRDefault="000744D0">
            <w:pPr>
              <w:widowControl/>
              <w:spacing w:line="275" w:lineRule="exact"/>
              <w:textAlignment w:val="center"/>
              <w:rPr>
                <w:rFonts w:eastAsia="方正书宋简体"/>
                <w:sz w:val="24"/>
              </w:rPr>
            </w:pPr>
            <w:r>
              <w:rPr>
                <w:rFonts w:eastAsia="方正书宋简体"/>
                <w:kern w:val="0"/>
                <w:sz w:val="24"/>
                <w:lang/>
              </w:rPr>
              <w:t>未获得许可，不得投资建设特定农业、水利项目</w:t>
            </w:r>
          </w:p>
        </w:tc>
        <w:tc>
          <w:tcPr>
            <w:tcW w:w="851" w:type="dxa"/>
            <w:vMerge w:val="restart"/>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221001</w:t>
            </w:r>
          </w:p>
        </w:tc>
        <w:tc>
          <w:tcPr>
            <w:tcW w:w="4883" w:type="dxa"/>
            <w:shd w:val="clear" w:color="auto" w:fill="FFFFFF"/>
            <w:vAlign w:val="center"/>
          </w:tcPr>
          <w:p w:rsidR="000A6620" w:rsidRDefault="000744D0">
            <w:pPr>
              <w:widowControl/>
              <w:spacing w:line="275" w:lineRule="exact"/>
              <w:textAlignment w:val="center"/>
              <w:rPr>
                <w:rFonts w:eastAsia="方正书宋简体"/>
                <w:sz w:val="24"/>
              </w:rPr>
            </w:pPr>
            <w:r>
              <w:rPr>
                <w:rFonts w:eastAsia="方正书宋简体"/>
                <w:kern w:val="0"/>
                <w:sz w:val="24"/>
                <w:lang/>
              </w:rPr>
              <w:t>农业：涉及开荒的项目由省级政府核准</w:t>
            </w:r>
          </w:p>
        </w:tc>
        <w:tc>
          <w:tcPr>
            <w:tcW w:w="1685" w:type="dxa"/>
            <w:shd w:val="clear" w:color="auto" w:fill="FFFFFF"/>
            <w:vAlign w:val="center"/>
          </w:tcPr>
          <w:p w:rsidR="000A6620" w:rsidRDefault="000A6620">
            <w:pPr>
              <w:widowControl/>
              <w:spacing w:line="275" w:lineRule="exact"/>
              <w:jc w:val="center"/>
              <w:rPr>
                <w:rFonts w:eastAsia="方正书宋简体"/>
                <w:sz w:val="24"/>
              </w:rPr>
            </w:pPr>
          </w:p>
        </w:tc>
        <w:tc>
          <w:tcPr>
            <w:tcW w:w="1601"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省农业农村厅</w:t>
            </w:r>
          </w:p>
        </w:tc>
        <w:tc>
          <w:tcPr>
            <w:tcW w:w="1447"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省级及以下</w:t>
            </w:r>
          </w:p>
        </w:tc>
      </w:tr>
      <w:tr w:rsidR="000A6620">
        <w:trPr>
          <w:trHeight w:val="397"/>
          <w:jc w:val="center"/>
        </w:trPr>
        <w:tc>
          <w:tcPr>
            <w:tcW w:w="753" w:type="dxa"/>
            <w:vMerge/>
            <w:shd w:val="clear" w:color="auto" w:fill="FFFFFF"/>
            <w:vAlign w:val="center"/>
          </w:tcPr>
          <w:p w:rsidR="000A6620" w:rsidRDefault="000A6620">
            <w:pPr>
              <w:widowControl/>
              <w:spacing w:line="275" w:lineRule="exact"/>
              <w:jc w:val="center"/>
              <w:rPr>
                <w:rFonts w:eastAsia="方正书宋简体"/>
                <w:sz w:val="24"/>
              </w:rPr>
            </w:pPr>
          </w:p>
        </w:tc>
        <w:tc>
          <w:tcPr>
            <w:tcW w:w="2105" w:type="dxa"/>
            <w:vMerge/>
            <w:shd w:val="clear" w:color="auto" w:fill="FFFFFF"/>
            <w:vAlign w:val="center"/>
          </w:tcPr>
          <w:p w:rsidR="000A6620" w:rsidRDefault="000A6620">
            <w:pPr>
              <w:widowControl/>
              <w:spacing w:line="275" w:lineRule="exact"/>
              <w:rPr>
                <w:rFonts w:eastAsia="方正书宋简体"/>
                <w:sz w:val="24"/>
              </w:rPr>
            </w:pPr>
          </w:p>
        </w:tc>
        <w:tc>
          <w:tcPr>
            <w:tcW w:w="851" w:type="dxa"/>
            <w:vMerge/>
            <w:shd w:val="clear" w:color="auto" w:fill="FFFFFF"/>
            <w:vAlign w:val="center"/>
          </w:tcPr>
          <w:p w:rsidR="000A6620" w:rsidRDefault="000A6620">
            <w:pPr>
              <w:widowControl/>
              <w:spacing w:line="275" w:lineRule="exact"/>
              <w:jc w:val="center"/>
              <w:rPr>
                <w:rFonts w:eastAsia="方正书宋简体"/>
                <w:sz w:val="24"/>
              </w:rPr>
            </w:pPr>
          </w:p>
        </w:tc>
        <w:tc>
          <w:tcPr>
            <w:tcW w:w="4883" w:type="dxa"/>
            <w:shd w:val="clear" w:color="auto" w:fill="FFFFFF"/>
            <w:vAlign w:val="center"/>
          </w:tcPr>
          <w:p w:rsidR="000A6620" w:rsidRDefault="000744D0">
            <w:pPr>
              <w:widowControl/>
              <w:spacing w:line="275" w:lineRule="exact"/>
              <w:textAlignment w:val="center"/>
              <w:rPr>
                <w:rFonts w:eastAsia="方正书宋简体"/>
                <w:sz w:val="24"/>
              </w:rPr>
            </w:pPr>
            <w:r>
              <w:rPr>
                <w:rStyle w:val="font112"/>
                <w:rFonts w:eastAsia="方正书宋简体"/>
                <w:sz w:val="24"/>
                <w:lang/>
              </w:rPr>
              <w:t>水利工程：涉及跨界河流、跨省（区、市）水资源配置调整的重大水利项目由国务院投资主管部门核准，其中库容</w:t>
            </w:r>
            <w:r>
              <w:rPr>
                <w:rStyle w:val="font31"/>
                <w:rFonts w:eastAsia="方正书宋简体"/>
                <w:sz w:val="24"/>
                <w:lang/>
              </w:rPr>
              <w:t>10</w:t>
            </w:r>
            <w:r>
              <w:rPr>
                <w:rStyle w:val="font112"/>
                <w:rFonts w:eastAsia="方正书宋简体"/>
                <w:sz w:val="24"/>
                <w:lang/>
              </w:rPr>
              <w:t>亿立方米及以上或者涉及移民</w:t>
            </w:r>
            <w:r>
              <w:rPr>
                <w:rStyle w:val="font31"/>
                <w:rFonts w:eastAsia="方正书宋简体"/>
                <w:sz w:val="24"/>
                <w:lang/>
              </w:rPr>
              <w:t>1</w:t>
            </w:r>
            <w:r>
              <w:rPr>
                <w:rStyle w:val="font112"/>
                <w:rFonts w:eastAsia="方正书宋简体"/>
                <w:sz w:val="24"/>
                <w:lang/>
              </w:rPr>
              <w:t>万人及以上的水库项目由国务院核准。其余项目由地方政府核准</w:t>
            </w:r>
          </w:p>
        </w:tc>
        <w:tc>
          <w:tcPr>
            <w:tcW w:w="1685" w:type="dxa"/>
            <w:shd w:val="clear" w:color="auto" w:fill="FFFFFF"/>
            <w:vAlign w:val="center"/>
          </w:tcPr>
          <w:p w:rsidR="000A6620" w:rsidRDefault="000A6620">
            <w:pPr>
              <w:widowControl/>
              <w:spacing w:line="275" w:lineRule="exact"/>
              <w:jc w:val="center"/>
              <w:rPr>
                <w:rFonts w:eastAsia="方正书宋简体"/>
                <w:sz w:val="24"/>
              </w:rPr>
            </w:pPr>
          </w:p>
        </w:tc>
        <w:tc>
          <w:tcPr>
            <w:tcW w:w="1601"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国家部委及以下</w:t>
            </w:r>
          </w:p>
        </w:tc>
      </w:tr>
      <w:tr w:rsidR="000A6620">
        <w:trPr>
          <w:trHeight w:val="397"/>
          <w:jc w:val="center"/>
        </w:trPr>
        <w:tc>
          <w:tcPr>
            <w:tcW w:w="753" w:type="dxa"/>
            <w:vMerge w:val="restart"/>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106</w:t>
            </w:r>
          </w:p>
        </w:tc>
        <w:tc>
          <w:tcPr>
            <w:tcW w:w="2105" w:type="dxa"/>
            <w:vMerge w:val="restart"/>
            <w:shd w:val="clear" w:color="auto" w:fill="FFFFFF"/>
            <w:vAlign w:val="center"/>
          </w:tcPr>
          <w:p w:rsidR="000A6620" w:rsidRDefault="000744D0">
            <w:pPr>
              <w:widowControl/>
              <w:spacing w:line="275" w:lineRule="exact"/>
              <w:textAlignment w:val="center"/>
              <w:rPr>
                <w:rFonts w:eastAsia="方正书宋简体"/>
                <w:sz w:val="24"/>
              </w:rPr>
            </w:pPr>
            <w:r>
              <w:rPr>
                <w:rFonts w:eastAsia="方正书宋简体"/>
                <w:kern w:val="0"/>
                <w:sz w:val="24"/>
                <w:lang/>
              </w:rPr>
              <w:t>未获得许可，不得投资建设特定能源项目</w:t>
            </w:r>
          </w:p>
        </w:tc>
        <w:tc>
          <w:tcPr>
            <w:tcW w:w="851" w:type="dxa"/>
            <w:vMerge w:val="restart"/>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221002</w:t>
            </w:r>
          </w:p>
        </w:tc>
        <w:tc>
          <w:tcPr>
            <w:tcW w:w="4883" w:type="dxa"/>
            <w:shd w:val="clear" w:color="auto" w:fill="FFFFFF"/>
            <w:vAlign w:val="center"/>
          </w:tcPr>
          <w:p w:rsidR="000A6620" w:rsidRDefault="000744D0">
            <w:pPr>
              <w:widowControl/>
              <w:spacing w:line="275" w:lineRule="exact"/>
              <w:textAlignment w:val="center"/>
              <w:rPr>
                <w:rFonts w:eastAsia="方正书宋简体"/>
                <w:sz w:val="24"/>
              </w:rPr>
            </w:pPr>
            <w:r>
              <w:rPr>
                <w:rStyle w:val="font112"/>
                <w:rFonts w:eastAsia="方正书宋简体"/>
                <w:sz w:val="24"/>
                <w:lang/>
              </w:rPr>
              <w:t>水电站：在跨界河流、跨省（区、市）河流上建设的单站总装机容量</w:t>
            </w:r>
            <w:r>
              <w:rPr>
                <w:rStyle w:val="font31"/>
                <w:rFonts w:eastAsia="方正书宋简体"/>
                <w:sz w:val="24"/>
                <w:lang/>
              </w:rPr>
              <w:t>50</w:t>
            </w:r>
            <w:r>
              <w:rPr>
                <w:rStyle w:val="font112"/>
                <w:rFonts w:eastAsia="方正书宋简体"/>
                <w:sz w:val="24"/>
                <w:lang/>
              </w:rPr>
              <w:t>万千瓦及以上项目由国务院投资主管部门核准，其中单站总装机容量</w:t>
            </w:r>
            <w:r>
              <w:rPr>
                <w:rStyle w:val="font31"/>
                <w:rFonts w:eastAsia="方正书宋简体"/>
                <w:sz w:val="24"/>
                <w:lang/>
              </w:rPr>
              <w:t>300</w:t>
            </w:r>
            <w:r>
              <w:rPr>
                <w:rStyle w:val="font112"/>
                <w:rFonts w:eastAsia="方正书宋简体"/>
                <w:sz w:val="24"/>
                <w:lang/>
              </w:rPr>
              <w:t>万千瓦及以上或者涉及移民</w:t>
            </w:r>
            <w:r>
              <w:rPr>
                <w:rStyle w:val="font31"/>
                <w:rFonts w:eastAsia="方正书宋简体"/>
                <w:sz w:val="24"/>
                <w:lang/>
              </w:rPr>
              <w:t>1</w:t>
            </w:r>
            <w:r>
              <w:rPr>
                <w:rStyle w:val="font112"/>
                <w:rFonts w:eastAsia="方正书宋简体"/>
                <w:sz w:val="24"/>
                <w:lang/>
              </w:rPr>
              <w:t>万人及以上的项目由国务院核准。其余项目由地方政府核准</w:t>
            </w:r>
          </w:p>
        </w:tc>
        <w:tc>
          <w:tcPr>
            <w:tcW w:w="1685" w:type="dxa"/>
            <w:shd w:val="clear" w:color="auto" w:fill="FFFFFF"/>
            <w:vAlign w:val="center"/>
          </w:tcPr>
          <w:p w:rsidR="000A6620" w:rsidRDefault="000A6620">
            <w:pPr>
              <w:widowControl/>
              <w:spacing w:line="275" w:lineRule="exact"/>
              <w:jc w:val="center"/>
              <w:rPr>
                <w:rFonts w:eastAsia="方正书宋简体"/>
                <w:sz w:val="24"/>
              </w:rPr>
            </w:pPr>
          </w:p>
        </w:tc>
        <w:tc>
          <w:tcPr>
            <w:tcW w:w="1601"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国家部委及以下</w:t>
            </w:r>
          </w:p>
        </w:tc>
      </w:tr>
      <w:tr w:rsidR="000A6620">
        <w:trPr>
          <w:trHeight w:val="397"/>
          <w:jc w:val="center"/>
        </w:trPr>
        <w:tc>
          <w:tcPr>
            <w:tcW w:w="753" w:type="dxa"/>
            <w:vMerge/>
            <w:shd w:val="clear" w:color="auto" w:fill="FFFFFF"/>
            <w:vAlign w:val="center"/>
          </w:tcPr>
          <w:p w:rsidR="000A6620" w:rsidRDefault="000A6620">
            <w:pPr>
              <w:widowControl/>
              <w:spacing w:line="275" w:lineRule="exact"/>
              <w:jc w:val="center"/>
              <w:rPr>
                <w:rFonts w:eastAsia="方正书宋简体"/>
                <w:sz w:val="24"/>
              </w:rPr>
            </w:pPr>
          </w:p>
        </w:tc>
        <w:tc>
          <w:tcPr>
            <w:tcW w:w="2105" w:type="dxa"/>
            <w:vMerge/>
            <w:shd w:val="clear" w:color="auto" w:fill="FFFFFF"/>
            <w:vAlign w:val="center"/>
          </w:tcPr>
          <w:p w:rsidR="000A6620" w:rsidRDefault="000A6620">
            <w:pPr>
              <w:widowControl/>
              <w:spacing w:line="275" w:lineRule="exact"/>
              <w:rPr>
                <w:rFonts w:eastAsia="方正书宋简体"/>
                <w:sz w:val="24"/>
              </w:rPr>
            </w:pPr>
          </w:p>
        </w:tc>
        <w:tc>
          <w:tcPr>
            <w:tcW w:w="851" w:type="dxa"/>
            <w:vMerge/>
            <w:shd w:val="clear" w:color="auto" w:fill="FFFFFF"/>
            <w:vAlign w:val="center"/>
          </w:tcPr>
          <w:p w:rsidR="000A6620" w:rsidRDefault="000A6620">
            <w:pPr>
              <w:widowControl/>
              <w:spacing w:line="275" w:lineRule="exact"/>
              <w:jc w:val="center"/>
              <w:rPr>
                <w:rFonts w:eastAsia="方正书宋简体"/>
                <w:sz w:val="24"/>
              </w:rPr>
            </w:pPr>
          </w:p>
        </w:tc>
        <w:tc>
          <w:tcPr>
            <w:tcW w:w="4883" w:type="dxa"/>
            <w:shd w:val="clear" w:color="auto" w:fill="FFFFFF"/>
            <w:vAlign w:val="center"/>
          </w:tcPr>
          <w:p w:rsidR="000A6620" w:rsidRDefault="000744D0">
            <w:pPr>
              <w:widowControl/>
              <w:spacing w:line="275" w:lineRule="exact"/>
              <w:textAlignment w:val="center"/>
              <w:rPr>
                <w:rFonts w:eastAsia="方正书宋简体"/>
                <w:sz w:val="24"/>
              </w:rPr>
            </w:pPr>
            <w:r>
              <w:rPr>
                <w:rFonts w:eastAsia="方正书宋简体"/>
                <w:kern w:val="0"/>
                <w:sz w:val="24"/>
                <w:lang/>
              </w:rPr>
              <w:t>抽水蓄能电站：由省级政府按照国家制定的相关规划核准</w:t>
            </w:r>
          </w:p>
        </w:tc>
        <w:tc>
          <w:tcPr>
            <w:tcW w:w="1685" w:type="dxa"/>
            <w:shd w:val="clear" w:color="auto" w:fill="FFFFFF"/>
            <w:vAlign w:val="center"/>
          </w:tcPr>
          <w:p w:rsidR="000A6620" w:rsidRDefault="000A6620">
            <w:pPr>
              <w:widowControl/>
              <w:spacing w:line="275" w:lineRule="exact"/>
              <w:jc w:val="center"/>
              <w:rPr>
                <w:rFonts w:eastAsia="方正书宋简体"/>
                <w:sz w:val="24"/>
              </w:rPr>
            </w:pPr>
          </w:p>
        </w:tc>
        <w:tc>
          <w:tcPr>
            <w:tcW w:w="1601"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省级及以下</w:t>
            </w:r>
          </w:p>
        </w:tc>
      </w:tr>
      <w:tr w:rsidR="000A6620">
        <w:trPr>
          <w:trHeight w:val="397"/>
          <w:jc w:val="center"/>
        </w:trPr>
        <w:tc>
          <w:tcPr>
            <w:tcW w:w="753" w:type="dxa"/>
            <w:vMerge/>
            <w:shd w:val="clear" w:color="auto" w:fill="FFFFFF"/>
            <w:vAlign w:val="center"/>
          </w:tcPr>
          <w:p w:rsidR="000A6620" w:rsidRDefault="000A6620">
            <w:pPr>
              <w:widowControl/>
              <w:spacing w:line="275"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275"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275"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275" w:lineRule="exact"/>
              <w:textAlignment w:val="center"/>
              <w:rPr>
                <w:rFonts w:eastAsia="方正书宋简体"/>
                <w:sz w:val="24"/>
              </w:rPr>
            </w:pPr>
            <w:r>
              <w:rPr>
                <w:rFonts w:eastAsia="方正书宋简体"/>
                <w:kern w:val="0"/>
                <w:sz w:val="24"/>
                <w:lang/>
              </w:rPr>
              <w:t>火电站（含自备电站）：由省级政府核准，其中燃煤燃气火电项目应在国家依据总量控制制定的建设规划内核准</w:t>
            </w:r>
          </w:p>
        </w:tc>
        <w:tc>
          <w:tcPr>
            <w:tcW w:w="1685" w:type="dxa"/>
            <w:shd w:val="clear" w:color="auto" w:fill="FFFFFF"/>
            <w:vAlign w:val="center"/>
          </w:tcPr>
          <w:p w:rsidR="000A6620" w:rsidRDefault="000A6620">
            <w:pPr>
              <w:widowControl/>
              <w:spacing w:line="275" w:lineRule="exact"/>
              <w:jc w:val="center"/>
              <w:rPr>
                <w:rFonts w:eastAsia="方正书宋简体"/>
                <w:sz w:val="24"/>
              </w:rPr>
            </w:pPr>
          </w:p>
        </w:tc>
        <w:tc>
          <w:tcPr>
            <w:tcW w:w="1601"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省级及以下</w:t>
            </w:r>
          </w:p>
        </w:tc>
      </w:tr>
      <w:tr w:rsidR="000A6620">
        <w:trPr>
          <w:trHeight w:val="397"/>
          <w:jc w:val="center"/>
        </w:trPr>
        <w:tc>
          <w:tcPr>
            <w:tcW w:w="753" w:type="dxa"/>
            <w:vMerge/>
            <w:shd w:val="clear" w:color="auto" w:fill="FFFFFF"/>
            <w:vAlign w:val="center"/>
          </w:tcPr>
          <w:p w:rsidR="000A6620" w:rsidRDefault="000A6620">
            <w:pPr>
              <w:widowControl/>
              <w:spacing w:line="275" w:lineRule="exact"/>
              <w:jc w:val="center"/>
              <w:rPr>
                <w:rFonts w:eastAsia="方正书宋简体"/>
                <w:sz w:val="24"/>
              </w:rPr>
            </w:pPr>
          </w:p>
        </w:tc>
        <w:tc>
          <w:tcPr>
            <w:tcW w:w="2105" w:type="dxa"/>
            <w:vMerge/>
            <w:shd w:val="clear" w:color="auto" w:fill="FFFFFF"/>
            <w:vAlign w:val="center"/>
          </w:tcPr>
          <w:p w:rsidR="000A6620" w:rsidRDefault="000A6620">
            <w:pPr>
              <w:widowControl/>
              <w:spacing w:line="275" w:lineRule="exact"/>
              <w:rPr>
                <w:rFonts w:eastAsia="方正书宋简体"/>
                <w:sz w:val="24"/>
              </w:rPr>
            </w:pPr>
          </w:p>
        </w:tc>
        <w:tc>
          <w:tcPr>
            <w:tcW w:w="851" w:type="dxa"/>
            <w:vMerge/>
            <w:shd w:val="clear" w:color="auto" w:fill="FFFFFF"/>
            <w:vAlign w:val="center"/>
          </w:tcPr>
          <w:p w:rsidR="000A6620" w:rsidRDefault="000A6620">
            <w:pPr>
              <w:widowControl/>
              <w:spacing w:line="275" w:lineRule="exact"/>
              <w:jc w:val="center"/>
              <w:rPr>
                <w:rFonts w:eastAsia="方正书宋简体"/>
                <w:sz w:val="24"/>
              </w:rPr>
            </w:pPr>
          </w:p>
        </w:tc>
        <w:tc>
          <w:tcPr>
            <w:tcW w:w="4883" w:type="dxa"/>
            <w:shd w:val="clear" w:color="auto" w:fill="FFFFFF"/>
            <w:vAlign w:val="center"/>
          </w:tcPr>
          <w:p w:rsidR="000A6620" w:rsidRDefault="000744D0">
            <w:pPr>
              <w:widowControl/>
              <w:spacing w:line="275" w:lineRule="exact"/>
              <w:textAlignment w:val="center"/>
              <w:rPr>
                <w:rFonts w:eastAsia="方正书宋简体"/>
                <w:sz w:val="24"/>
              </w:rPr>
            </w:pPr>
            <w:r>
              <w:rPr>
                <w:rFonts w:eastAsia="方正书宋简体"/>
                <w:kern w:val="0"/>
                <w:sz w:val="24"/>
                <w:lang/>
              </w:rPr>
              <w:t>热电站（含自备电站）：由地方政府核准，其中抽凝式燃煤热电项目由省级政府在国家依据总量控制制定的建设规划内核准</w:t>
            </w:r>
          </w:p>
        </w:tc>
        <w:tc>
          <w:tcPr>
            <w:tcW w:w="1685" w:type="dxa"/>
            <w:shd w:val="clear" w:color="auto" w:fill="FFFFFF"/>
            <w:vAlign w:val="center"/>
          </w:tcPr>
          <w:p w:rsidR="000A6620" w:rsidRDefault="000A6620">
            <w:pPr>
              <w:widowControl/>
              <w:spacing w:line="275" w:lineRule="exact"/>
              <w:jc w:val="center"/>
              <w:rPr>
                <w:rFonts w:eastAsia="方正书宋简体"/>
                <w:sz w:val="24"/>
              </w:rPr>
            </w:pPr>
          </w:p>
        </w:tc>
        <w:tc>
          <w:tcPr>
            <w:tcW w:w="1601"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省级及以下</w:t>
            </w:r>
          </w:p>
        </w:tc>
      </w:tr>
      <w:tr w:rsidR="000A6620">
        <w:trPr>
          <w:trHeight w:val="397"/>
          <w:jc w:val="center"/>
        </w:trPr>
        <w:tc>
          <w:tcPr>
            <w:tcW w:w="753" w:type="dxa"/>
            <w:vMerge/>
            <w:shd w:val="clear" w:color="auto" w:fill="FFFFFF"/>
            <w:vAlign w:val="center"/>
          </w:tcPr>
          <w:p w:rsidR="000A6620" w:rsidRDefault="000A6620">
            <w:pPr>
              <w:widowControl/>
              <w:spacing w:line="275" w:lineRule="exact"/>
              <w:jc w:val="center"/>
              <w:rPr>
                <w:rFonts w:eastAsia="方正书宋简体"/>
                <w:sz w:val="24"/>
              </w:rPr>
            </w:pPr>
          </w:p>
        </w:tc>
        <w:tc>
          <w:tcPr>
            <w:tcW w:w="2105" w:type="dxa"/>
            <w:vMerge/>
            <w:shd w:val="clear" w:color="auto" w:fill="FFFFFF"/>
            <w:vAlign w:val="center"/>
          </w:tcPr>
          <w:p w:rsidR="000A6620" w:rsidRDefault="000A6620">
            <w:pPr>
              <w:widowControl/>
              <w:spacing w:line="275" w:lineRule="exact"/>
              <w:rPr>
                <w:rFonts w:eastAsia="方正书宋简体"/>
                <w:sz w:val="24"/>
              </w:rPr>
            </w:pPr>
          </w:p>
        </w:tc>
        <w:tc>
          <w:tcPr>
            <w:tcW w:w="851" w:type="dxa"/>
            <w:vMerge/>
            <w:shd w:val="clear" w:color="auto" w:fill="FFFFFF"/>
            <w:vAlign w:val="center"/>
          </w:tcPr>
          <w:p w:rsidR="000A6620" w:rsidRDefault="000A6620">
            <w:pPr>
              <w:widowControl/>
              <w:spacing w:line="275" w:lineRule="exact"/>
              <w:jc w:val="center"/>
              <w:rPr>
                <w:rFonts w:eastAsia="方正书宋简体"/>
                <w:sz w:val="24"/>
              </w:rPr>
            </w:pPr>
          </w:p>
        </w:tc>
        <w:tc>
          <w:tcPr>
            <w:tcW w:w="4883" w:type="dxa"/>
            <w:shd w:val="clear" w:color="auto" w:fill="FFFFFF"/>
            <w:vAlign w:val="center"/>
          </w:tcPr>
          <w:p w:rsidR="000A6620" w:rsidRDefault="000744D0">
            <w:pPr>
              <w:widowControl/>
              <w:spacing w:line="275" w:lineRule="exact"/>
              <w:textAlignment w:val="center"/>
              <w:rPr>
                <w:rFonts w:eastAsia="方正书宋简体"/>
                <w:sz w:val="24"/>
              </w:rPr>
            </w:pPr>
            <w:r>
              <w:rPr>
                <w:rFonts w:eastAsia="方正书宋简体"/>
                <w:kern w:val="0"/>
                <w:sz w:val="24"/>
                <w:lang/>
              </w:rPr>
              <w:t>风电站：由地方政府在国家依据总量控制制定的建设规划及年度开发指导规模内核准</w:t>
            </w:r>
          </w:p>
        </w:tc>
        <w:tc>
          <w:tcPr>
            <w:tcW w:w="1685" w:type="dxa"/>
            <w:shd w:val="clear" w:color="auto" w:fill="FFFFFF"/>
            <w:vAlign w:val="center"/>
          </w:tcPr>
          <w:p w:rsidR="000A6620" w:rsidRDefault="000A6620">
            <w:pPr>
              <w:widowControl/>
              <w:spacing w:line="275" w:lineRule="exact"/>
              <w:jc w:val="center"/>
              <w:rPr>
                <w:rFonts w:eastAsia="方正书宋简体"/>
                <w:sz w:val="24"/>
              </w:rPr>
            </w:pPr>
          </w:p>
        </w:tc>
        <w:tc>
          <w:tcPr>
            <w:tcW w:w="1601"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省级及以下</w:t>
            </w:r>
          </w:p>
        </w:tc>
      </w:tr>
      <w:tr w:rsidR="000A6620">
        <w:trPr>
          <w:trHeight w:val="397"/>
          <w:jc w:val="center"/>
        </w:trPr>
        <w:tc>
          <w:tcPr>
            <w:tcW w:w="753" w:type="dxa"/>
            <w:vMerge/>
            <w:shd w:val="clear" w:color="auto" w:fill="FFFFFF"/>
            <w:vAlign w:val="center"/>
          </w:tcPr>
          <w:p w:rsidR="000A6620" w:rsidRDefault="000A6620">
            <w:pPr>
              <w:widowControl/>
              <w:spacing w:line="275" w:lineRule="exact"/>
              <w:jc w:val="center"/>
              <w:rPr>
                <w:rFonts w:eastAsia="方正书宋简体"/>
                <w:sz w:val="24"/>
              </w:rPr>
            </w:pPr>
          </w:p>
        </w:tc>
        <w:tc>
          <w:tcPr>
            <w:tcW w:w="2105" w:type="dxa"/>
            <w:vMerge/>
            <w:shd w:val="clear" w:color="auto" w:fill="FFFFFF"/>
            <w:vAlign w:val="center"/>
          </w:tcPr>
          <w:p w:rsidR="000A6620" w:rsidRDefault="000A6620">
            <w:pPr>
              <w:widowControl/>
              <w:spacing w:line="275" w:lineRule="exact"/>
              <w:rPr>
                <w:rFonts w:eastAsia="方正书宋简体"/>
                <w:sz w:val="24"/>
              </w:rPr>
            </w:pPr>
          </w:p>
        </w:tc>
        <w:tc>
          <w:tcPr>
            <w:tcW w:w="851" w:type="dxa"/>
            <w:vMerge/>
            <w:shd w:val="clear" w:color="auto" w:fill="FFFFFF"/>
            <w:vAlign w:val="center"/>
          </w:tcPr>
          <w:p w:rsidR="000A6620" w:rsidRDefault="000A6620">
            <w:pPr>
              <w:widowControl/>
              <w:spacing w:line="275" w:lineRule="exact"/>
              <w:jc w:val="center"/>
              <w:rPr>
                <w:rFonts w:eastAsia="方正书宋简体"/>
                <w:sz w:val="24"/>
              </w:rPr>
            </w:pPr>
          </w:p>
        </w:tc>
        <w:tc>
          <w:tcPr>
            <w:tcW w:w="4883" w:type="dxa"/>
            <w:shd w:val="clear" w:color="auto" w:fill="FFFFFF"/>
            <w:vAlign w:val="center"/>
          </w:tcPr>
          <w:p w:rsidR="000A6620" w:rsidRDefault="000744D0">
            <w:pPr>
              <w:widowControl/>
              <w:spacing w:line="275" w:lineRule="exact"/>
              <w:textAlignment w:val="center"/>
              <w:rPr>
                <w:rFonts w:eastAsia="方正书宋简体"/>
                <w:sz w:val="24"/>
              </w:rPr>
            </w:pPr>
            <w:r>
              <w:rPr>
                <w:rFonts w:eastAsia="方正书宋简体"/>
                <w:kern w:val="0"/>
                <w:sz w:val="24"/>
                <w:lang/>
              </w:rPr>
              <w:t>核电站：由国务院核准</w:t>
            </w:r>
          </w:p>
        </w:tc>
        <w:tc>
          <w:tcPr>
            <w:tcW w:w="1685" w:type="dxa"/>
            <w:shd w:val="clear" w:color="auto" w:fill="FFFFFF"/>
            <w:vAlign w:val="center"/>
          </w:tcPr>
          <w:p w:rsidR="000A6620" w:rsidRDefault="000A6620">
            <w:pPr>
              <w:widowControl/>
              <w:spacing w:line="275" w:lineRule="exact"/>
              <w:jc w:val="center"/>
              <w:rPr>
                <w:rFonts w:eastAsia="方正书宋简体"/>
                <w:sz w:val="24"/>
              </w:rPr>
            </w:pPr>
          </w:p>
        </w:tc>
        <w:tc>
          <w:tcPr>
            <w:tcW w:w="1601" w:type="dxa"/>
            <w:shd w:val="clear" w:color="auto" w:fill="FFFFFF"/>
            <w:vAlign w:val="center"/>
          </w:tcPr>
          <w:p w:rsidR="000A6620" w:rsidRDefault="000A6620">
            <w:pPr>
              <w:widowControl/>
              <w:spacing w:line="275" w:lineRule="exact"/>
              <w:jc w:val="center"/>
              <w:rPr>
                <w:rFonts w:eastAsia="方正书宋简体"/>
                <w:sz w:val="24"/>
              </w:rPr>
            </w:pPr>
          </w:p>
        </w:tc>
        <w:tc>
          <w:tcPr>
            <w:tcW w:w="1447" w:type="dxa"/>
            <w:shd w:val="clear" w:color="auto" w:fill="FFFFFF"/>
            <w:vAlign w:val="center"/>
          </w:tcPr>
          <w:p w:rsidR="000A6620" w:rsidRDefault="000744D0">
            <w:pPr>
              <w:widowControl/>
              <w:spacing w:line="275" w:lineRule="exact"/>
              <w:jc w:val="center"/>
              <w:textAlignment w:val="center"/>
              <w:rPr>
                <w:rFonts w:eastAsia="方正书宋简体"/>
                <w:sz w:val="24"/>
              </w:rPr>
            </w:pPr>
            <w:r>
              <w:rPr>
                <w:rFonts w:eastAsia="方正书宋简体"/>
                <w:kern w:val="0"/>
                <w:sz w:val="24"/>
                <w:lang/>
              </w:rPr>
              <w:t>国家部委</w:t>
            </w:r>
          </w:p>
        </w:tc>
      </w:tr>
      <w:tr w:rsidR="000A6620">
        <w:trPr>
          <w:trHeight w:val="3392"/>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eastAsia="en-US" w:bidi="en-US"/>
              </w:rPr>
            </w:pPr>
            <w:r>
              <w:rPr>
                <w:rFonts w:eastAsia="方正书宋简体"/>
                <w:kern w:val="0"/>
                <w:sz w:val="24"/>
                <w:lang/>
              </w:rPr>
              <w:lastRenderedPageBreak/>
              <w:t>106</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bidi="en-US"/>
              </w:rPr>
            </w:pPr>
            <w:r>
              <w:rPr>
                <w:rFonts w:eastAsia="方正书宋简体"/>
                <w:kern w:val="0"/>
                <w:sz w:val="24"/>
                <w:lang/>
              </w:rPr>
              <w:t>未获得许可，不得投资建设特定能源项目</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eastAsia="en-US" w:bidi="en-US"/>
              </w:rPr>
            </w:pPr>
            <w:r>
              <w:rPr>
                <w:rFonts w:eastAsia="方正书宋简体"/>
                <w:kern w:val="0"/>
                <w:sz w:val="24"/>
                <w:lang/>
              </w:rPr>
              <w:t>221002</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Style w:val="font112"/>
                <w:rFonts w:eastAsia="方正书宋简体"/>
                <w:sz w:val="24"/>
                <w:lang/>
              </w:rPr>
              <w:t>电网工程：涉及跨境、跨省（区、市）输电的</w:t>
            </w:r>
            <w:r>
              <w:rPr>
                <w:rStyle w:val="font31"/>
                <w:rFonts w:eastAsia="方正书宋简体"/>
                <w:sz w:val="24"/>
                <w:lang/>
              </w:rPr>
              <w:t>±500</w:t>
            </w:r>
            <w:r>
              <w:rPr>
                <w:rStyle w:val="font112"/>
                <w:rFonts w:eastAsia="方正书宋简体"/>
                <w:sz w:val="24"/>
                <w:lang/>
              </w:rPr>
              <w:t>千伏及以上直流项目，涉及跨境、跨省（区、市）输电的</w:t>
            </w:r>
            <w:r>
              <w:rPr>
                <w:rStyle w:val="font31"/>
                <w:rFonts w:eastAsia="方正书宋简体"/>
                <w:sz w:val="24"/>
                <w:lang/>
              </w:rPr>
              <w:t>500</w:t>
            </w:r>
            <w:r>
              <w:rPr>
                <w:rStyle w:val="font112"/>
                <w:rFonts w:eastAsia="方正书宋简体"/>
                <w:sz w:val="24"/>
                <w:lang/>
              </w:rPr>
              <w:t>千伏、</w:t>
            </w:r>
            <w:r>
              <w:rPr>
                <w:rStyle w:val="font31"/>
                <w:rFonts w:eastAsia="方正书宋简体"/>
                <w:sz w:val="24"/>
                <w:lang/>
              </w:rPr>
              <w:t>750</w:t>
            </w:r>
            <w:r>
              <w:rPr>
                <w:rStyle w:val="font112"/>
                <w:rFonts w:eastAsia="方正书宋简体"/>
                <w:sz w:val="24"/>
                <w:lang/>
              </w:rPr>
              <w:t>千伏、</w:t>
            </w:r>
            <w:r>
              <w:rPr>
                <w:rStyle w:val="font31"/>
                <w:rFonts w:eastAsia="方正书宋简体"/>
                <w:sz w:val="24"/>
                <w:lang/>
              </w:rPr>
              <w:t>1000</w:t>
            </w:r>
            <w:r>
              <w:rPr>
                <w:rStyle w:val="font112"/>
                <w:rFonts w:eastAsia="方正书宋简体"/>
                <w:sz w:val="24"/>
                <w:lang/>
              </w:rPr>
              <w:t>千伏交流项目，由国务院投资主管部门核准，其中</w:t>
            </w:r>
            <w:r>
              <w:rPr>
                <w:rStyle w:val="font31"/>
                <w:rFonts w:eastAsia="方正书宋简体"/>
                <w:sz w:val="24"/>
                <w:lang/>
              </w:rPr>
              <w:t>±800</w:t>
            </w:r>
            <w:r>
              <w:rPr>
                <w:rStyle w:val="font112"/>
                <w:rFonts w:eastAsia="方正书宋简体"/>
                <w:sz w:val="24"/>
                <w:lang/>
              </w:rPr>
              <w:t>千伏及以上直流项目和</w:t>
            </w:r>
            <w:r>
              <w:rPr>
                <w:rStyle w:val="font31"/>
                <w:rFonts w:eastAsia="方正书宋简体"/>
                <w:sz w:val="24"/>
                <w:lang/>
              </w:rPr>
              <w:t>1000</w:t>
            </w:r>
            <w:r>
              <w:rPr>
                <w:rStyle w:val="font112"/>
                <w:rFonts w:eastAsia="方正书宋简体"/>
                <w:sz w:val="24"/>
                <w:lang/>
              </w:rPr>
              <w:t>千伏交流项目报国务院备案；不涉及跨境、跨省（区、市）输电的</w:t>
            </w:r>
            <w:r>
              <w:rPr>
                <w:rStyle w:val="font31"/>
                <w:rFonts w:eastAsia="方正书宋简体"/>
                <w:sz w:val="24"/>
                <w:lang/>
              </w:rPr>
              <w:t>±500</w:t>
            </w:r>
            <w:r>
              <w:rPr>
                <w:rStyle w:val="font112"/>
                <w:rFonts w:eastAsia="方正书宋简体"/>
                <w:sz w:val="24"/>
                <w:lang/>
              </w:rPr>
              <w:t>千伏及以上直流项目和</w:t>
            </w:r>
            <w:r>
              <w:rPr>
                <w:rStyle w:val="font31"/>
                <w:rFonts w:eastAsia="方正书宋简体"/>
                <w:sz w:val="24"/>
                <w:lang/>
              </w:rPr>
              <w:t>500</w:t>
            </w:r>
            <w:r>
              <w:rPr>
                <w:rStyle w:val="font112"/>
                <w:rFonts w:eastAsia="方正书宋简体"/>
                <w:sz w:val="24"/>
                <w:lang/>
              </w:rPr>
              <w:t>千伏、</w:t>
            </w:r>
            <w:r>
              <w:rPr>
                <w:rStyle w:val="font31"/>
                <w:rFonts w:eastAsia="方正书宋简体"/>
                <w:sz w:val="24"/>
                <w:lang/>
              </w:rPr>
              <w:t>750</w:t>
            </w:r>
            <w:r>
              <w:rPr>
                <w:rStyle w:val="font112"/>
                <w:rFonts w:eastAsia="方正书宋简体"/>
                <w:sz w:val="24"/>
                <w:lang/>
              </w:rPr>
              <w:t>千伏、</w:t>
            </w:r>
            <w:r>
              <w:rPr>
                <w:rStyle w:val="font31"/>
                <w:rFonts w:eastAsia="方正书宋简体"/>
                <w:sz w:val="24"/>
                <w:lang/>
              </w:rPr>
              <w:t>1000</w:t>
            </w:r>
            <w:r>
              <w:rPr>
                <w:rStyle w:val="font112"/>
                <w:rFonts w:eastAsia="方正书宋简体"/>
                <w:sz w:val="24"/>
                <w:lang/>
              </w:rPr>
              <w:t>千伏交流项目由省级政府按照国家制定的相关规划核准，其余项目由地方政府按照国家制定的相关规划核准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2608"/>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Style w:val="font112"/>
                <w:rFonts w:eastAsia="方正书宋简体"/>
                <w:sz w:val="24"/>
                <w:lang/>
              </w:rPr>
              <w:t>煤矿：国家规划矿区内新增年生产能力</w:t>
            </w:r>
            <w:r>
              <w:rPr>
                <w:rStyle w:val="font31"/>
                <w:rFonts w:eastAsia="方正书宋简体"/>
                <w:sz w:val="24"/>
                <w:lang/>
              </w:rPr>
              <w:t>120</w:t>
            </w:r>
            <w:r>
              <w:rPr>
                <w:rStyle w:val="font112"/>
                <w:rFonts w:eastAsia="方正书宋简体"/>
                <w:sz w:val="24"/>
                <w:lang/>
              </w:rPr>
              <w:t>万吨及以上煤炭开发项目由国务院行业管理部门核准，其中新增年生产能力</w:t>
            </w:r>
            <w:r>
              <w:rPr>
                <w:rStyle w:val="font31"/>
                <w:rFonts w:eastAsia="方正书宋简体"/>
                <w:sz w:val="24"/>
                <w:lang/>
              </w:rPr>
              <w:t>500</w:t>
            </w:r>
            <w:r>
              <w:rPr>
                <w:rStyle w:val="font112"/>
                <w:rFonts w:eastAsia="方正书宋简体"/>
                <w:sz w:val="24"/>
                <w:lang/>
              </w:rPr>
              <w:t>万吨及以上的项目由国务院投资主管部门核准并报国务院备案；国家规划矿区内的其余煤炭开发项目和一般煤炭开发项目由省级政府核准。国家规定禁止建设或列入淘汰退出范围的项目，不得核准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Style w:val="font112"/>
                <w:rFonts w:eastAsia="方正书宋简体"/>
                <w:sz w:val="24"/>
                <w:lang/>
              </w:rPr>
              <w:t>煤制燃料：年产超过</w:t>
            </w:r>
            <w:r>
              <w:rPr>
                <w:rStyle w:val="font31"/>
                <w:rFonts w:eastAsia="方正书宋简体"/>
                <w:sz w:val="24"/>
                <w:lang/>
              </w:rPr>
              <w:t>20</w:t>
            </w:r>
            <w:r>
              <w:rPr>
                <w:rStyle w:val="font112"/>
                <w:rFonts w:eastAsia="方正书宋简体"/>
                <w:sz w:val="24"/>
                <w:lang/>
              </w:rPr>
              <w:t>亿立方米的煤制天然气项目、年产超过</w:t>
            </w:r>
            <w:r>
              <w:rPr>
                <w:rStyle w:val="font31"/>
                <w:rFonts w:eastAsia="方正书宋简体"/>
                <w:sz w:val="24"/>
                <w:lang/>
              </w:rPr>
              <w:t>100</w:t>
            </w:r>
            <w:r>
              <w:rPr>
                <w:rStyle w:val="font112"/>
                <w:rFonts w:eastAsia="方正书宋简体"/>
                <w:sz w:val="24"/>
                <w:lang/>
              </w:rPr>
              <w:t>万吨的煤制油项目，由国务院投资主管部门核准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液化石油气接收、存储设施（不含油气田、炼油厂的配套项目）：由地方政府核准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省发展改革委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2064"/>
          <w:jc w:val="center"/>
        </w:trPr>
        <w:tc>
          <w:tcPr>
            <w:tcW w:w="753" w:type="dxa"/>
            <w:vMerge w:val="restart"/>
            <w:shd w:val="clear" w:color="auto" w:fill="FFFFFF"/>
            <w:vAlign w:val="center"/>
          </w:tcPr>
          <w:p w:rsidR="000A6620" w:rsidRDefault="000744D0">
            <w:pPr>
              <w:widowControl/>
              <w:spacing w:line="340" w:lineRule="exact"/>
              <w:jc w:val="center"/>
              <w:textAlignment w:val="center"/>
              <w:rPr>
                <w:rFonts w:eastAsia="方正书宋简体"/>
                <w:sz w:val="24"/>
                <w:lang w:eastAsia="en-US" w:bidi="en-US"/>
              </w:rPr>
            </w:pPr>
            <w:r>
              <w:rPr>
                <w:rFonts w:eastAsia="方正书宋简体"/>
                <w:kern w:val="0"/>
                <w:sz w:val="24"/>
                <w:lang/>
              </w:rPr>
              <w:lastRenderedPageBreak/>
              <w:t>106</w:t>
            </w:r>
          </w:p>
        </w:tc>
        <w:tc>
          <w:tcPr>
            <w:tcW w:w="2105" w:type="dxa"/>
            <w:vMerge w:val="restart"/>
            <w:shd w:val="clear" w:color="auto" w:fill="FFFFFF"/>
            <w:vAlign w:val="center"/>
          </w:tcPr>
          <w:p w:rsidR="000A6620" w:rsidRDefault="000744D0">
            <w:pPr>
              <w:widowControl/>
              <w:spacing w:line="340" w:lineRule="exact"/>
              <w:textAlignment w:val="center"/>
              <w:rPr>
                <w:rFonts w:eastAsia="方正书宋简体"/>
                <w:sz w:val="24"/>
                <w:lang w:bidi="en-US"/>
              </w:rPr>
            </w:pPr>
            <w:r>
              <w:rPr>
                <w:rFonts w:eastAsia="方正书宋简体"/>
                <w:kern w:val="0"/>
                <w:sz w:val="24"/>
                <w:lang/>
              </w:rPr>
              <w:t>未获得许可，不得投资建设特定能源项目</w:t>
            </w:r>
          </w:p>
        </w:tc>
        <w:tc>
          <w:tcPr>
            <w:tcW w:w="851" w:type="dxa"/>
            <w:vMerge w:val="restart"/>
            <w:shd w:val="clear" w:color="auto" w:fill="FFFFFF"/>
            <w:vAlign w:val="center"/>
          </w:tcPr>
          <w:p w:rsidR="000A6620" w:rsidRDefault="000744D0">
            <w:pPr>
              <w:widowControl/>
              <w:spacing w:line="340" w:lineRule="exact"/>
              <w:jc w:val="center"/>
              <w:textAlignment w:val="center"/>
              <w:rPr>
                <w:rFonts w:eastAsia="方正书宋简体"/>
                <w:sz w:val="24"/>
                <w:lang w:eastAsia="en-US" w:bidi="en-US"/>
              </w:rPr>
            </w:pPr>
            <w:r>
              <w:rPr>
                <w:rFonts w:eastAsia="方正书宋简体"/>
                <w:kern w:val="0"/>
                <w:sz w:val="24"/>
                <w:lang/>
              </w:rPr>
              <w:t>221002</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Style w:val="font112"/>
                <w:rFonts w:eastAsia="方正书宋简体"/>
                <w:sz w:val="24"/>
                <w:lang/>
              </w:rPr>
              <w:t>进口液化天然气接收、储运设施：新建（含异地扩建）项目由国务院行业管理部门核准，其中新建接收储运能力</w:t>
            </w:r>
            <w:r>
              <w:rPr>
                <w:rStyle w:val="font31"/>
                <w:rFonts w:eastAsia="方正书宋简体"/>
                <w:sz w:val="24"/>
                <w:lang/>
              </w:rPr>
              <w:t>300</w:t>
            </w:r>
            <w:r>
              <w:rPr>
                <w:rStyle w:val="font112"/>
                <w:rFonts w:eastAsia="方正书宋简体"/>
                <w:sz w:val="24"/>
                <w:lang/>
              </w:rPr>
              <w:t>万吨及以上的项目由国务院投资主管部门核准并报国务院备案。其余项目由省级政府核准</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b/>
                <w:sz w:val="24"/>
              </w:rPr>
            </w:pPr>
            <w:r>
              <w:rPr>
                <w:rStyle w:val="font101"/>
                <w:rFonts w:eastAsia="方正书宋简体"/>
                <w:b w:val="0"/>
                <w:sz w:val="24"/>
                <w:lang/>
              </w:rPr>
              <w:t>省发展改革委</w:t>
            </w:r>
            <w:r>
              <w:rPr>
                <w:rStyle w:val="font101"/>
                <w:rFonts w:eastAsia="方正书宋简体"/>
                <w:b w:val="0"/>
                <w:sz w:val="24"/>
                <w:lang/>
              </w:rPr>
              <w:br/>
            </w:r>
            <w:r>
              <w:rPr>
                <w:rStyle w:val="font11"/>
                <w:rFonts w:eastAsia="方正书宋简体"/>
                <w:sz w:val="24"/>
                <w:lang/>
              </w:rPr>
              <w:t>省经信厅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国家部委及以下</w:t>
            </w:r>
          </w:p>
        </w:tc>
      </w:tr>
      <w:tr w:rsidR="000A6620">
        <w:trPr>
          <w:trHeight w:val="1630"/>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输油管网（不含油田集输管网）：跨境、跨省（区、市）干线管网项目由国务院投资主管部门核准，其中跨境项目报国务院备案。其余项目由地方政府核准</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b/>
                <w:sz w:val="24"/>
              </w:rPr>
            </w:pPr>
            <w:r>
              <w:rPr>
                <w:rStyle w:val="font101"/>
                <w:rFonts w:eastAsia="方正书宋简体"/>
                <w:b w:val="0"/>
                <w:sz w:val="24"/>
                <w:lang/>
              </w:rPr>
              <w:t>省发展改革委</w:t>
            </w:r>
            <w:r>
              <w:rPr>
                <w:rStyle w:val="font101"/>
                <w:rFonts w:eastAsia="方正书宋简体"/>
                <w:b w:val="0"/>
                <w:sz w:val="24"/>
                <w:lang/>
              </w:rPr>
              <w:br/>
            </w:r>
            <w:r>
              <w:rPr>
                <w:rStyle w:val="font11"/>
                <w:rFonts w:eastAsia="方正书宋简体"/>
                <w:sz w:val="24"/>
                <w:lang/>
              </w:rPr>
              <w:t>省经信厅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国家部委及以下</w:t>
            </w:r>
          </w:p>
        </w:tc>
      </w:tr>
      <w:tr w:rsidR="000A6620">
        <w:trPr>
          <w:trHeight w:val="1546"/>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输气管网（不含油气田集输管网）：跨境、跨省（区、市）干线管网项目由国务院投资主管部门核准，其中跨境项目报国务院备案。其余项目由地方政府核准</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国家部委及以下</w:t>
            </w:r>
          </w:p>
        </w:tc>
      </w:tr>
      <w:tr w:rsidR="000A6620">
        <w:trPr>
          <w:trHeight w:val="1546"/>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炼油：新建炼油及扩建一次炼油项目由省级政府按照国家批准的相关规划核准。未列入国家批准的相关规划的新建炼油及扩建一次炼油项目，禁止建设</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b/>
                <w:sz w:val="24"/>
              </w:rPr>
            </w:pPr>
            <w:r>
              <w:rPr>
                <w:rStyle w:val="font101"/>
                <w:rFonts w:eastAsia="方正书宋简体"/>
                <w:b w:val="0"/>
                <w:sz w:val="24"/>
                <w:lang/>
              </w:rPr>
              <w:t>省发展改革委</w:t>
            </w:r>
            <w:r>
              <w:rPr>
                <w:rStyle w:val="font101"/>
                <w:rFonts w:eastAsia="方正书宋简体"/>
                <w:b w:val="0"/>
                <w:sz w:val="24"/>
                <w:lang/>
              </w:rPr>
              <w:br/>
            </w:r>
            <w:r>
              <w:rPr>
                <w:rStyle w:val="font11"/>
                <w:rFonts w:eastAsia="方正书宋简体"/>
                <w:sz w:val="24"/>
                <w:lang/>
              </w:rPr>
              <w:t>省经信厅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变性燃料乙醇：由省级政府核准</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b/>
                <w:sz w:val="24"/>
              </w:rPr>
            </w:pPr>
            <w:r>
              <w:rPr>
                <w:rStyle w:val="font101"/>
                <w:rFonts w:eastAsia="方正书宋简体"/>
                <w:b w:val="0"/>
                <w:sz w:val="24"/>
                <w:lang/>
              </w:rPr>
              <w:t>省发展改革委</w:t>
            </w:r>
            <w:r>
              <w:rPr>
                <w:rStyle w:val="font101"/>
                <w:rFonts w:eastAsia="方正书宋简体"/>
                <w:b w:val="0"/>
                <w:sz w:val="24"/>
                <w:lang/>
              </w:rPr>
              <w:br/>
            </w:r>
            <w:r>
              <w:rPr>
                <w:rStyle w:val="font11"/>
                <w:rFonts w:eastAsia="方正书宋简体"/>
                <w:sz w:val="24"/>
                <w:lang/>
              </w:rPr>
              <w:t>省经信厅</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lastRenderedPageBreak/>
              <w:t>107</w:t>
            </w:r>
          </w:p>
        </w:tc>
        <w:tc>
          <w:tcPr>
            <w:tcW w:w="2105" w:type="dxa"/>
            <w:vMerge w:val="restart"/>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未获得许可，不得投资建设特定交通运输项目</w:t>
            </w:r>
          </w:p>
        </w:tc>
        <w:tc>
          <w:tcPr>
            <w:tcW w:w="851" w:type="dxa"/>
            <w:vMerge w:val="restart"/>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221003</w:t>
            </w: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新建（含增建）铁路：列入国家批准的相关规划中的项目，中国国家铁路集团有限公司为主出资的由其自行决定并报国务院投资主管部门备案，其他企业投资的由省级政府核准；地方城际铁路项目由省级政府按照国家批准的相关规划核准，并报国务院投资主管部门备案；其余项目由省级政府核准</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28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28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公路：国家高速公路网和普通国道网项目由省级政府按照国家批准的相关规划核准，地方高速公路项目由省级政府核准，其余项目由地方政府核准</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rPr>
                <w:rFonts w:eastAsia="方正书宋简体"/>
                <w:sz w:val="24"/>
              </w:rPr>
            </w:pPr>
          </w:p>
        </w:tc>
        <w:tc>
          <w:tcPr>
            <w:tcW w:w="2105" w:type="dxa"/>
            <w:vMerge/>
            <w:shd w:val="clear" w:color="auto" w:fill="FFFFFF"/>
            <w:vAlign w:val="center"/>
          </w:tcPr>
          <w:p w:rsidR="000A6620" w:rsidRDefault="000A6620">
            <w:pPr>
              <w:widowControl/>
              <w:spacing w:line="280" w:lineRule="exact"/>
              <w:rPr>
                <w:rFonts w:eastAsia="方正书宋简体"/>
                <w:sz w:val="24"/>
              </w:rPr>
            </w:pPr>
          </w:p>
        </w:tc>
        <w:tc>
          <w:tcPr>
            <w:tcW w:w="851" w:type="dxa"/>
            <w:vMerge/>
            <w:shd w:val="clear" w:color="auto" w:fill="FFFFFF"/>
            <w:vAlign w:val="center"/>
          </w:tcPr>
          <w:p w:rsidR="000A6620" w:rsidRDefault="000A6620">
            <w:pPr>
              <w:widowControl/>
              <w:spacing w:line="28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Style w:val="font112"/>
                <w:rFonts w:eastAsia="方正书宋简体"/>
                <w:sz w:val="24"/>
                <w:lang/>
              </w:rPr>
              <w:t>独立公（铁）路桥梁、隧道：跨境项目由国务院投资主管部门核准并报国务院备案。国家批准的相关规划中的项目，中国国家铁路集团有限公司为主出资的由其自行决定并报国务院投资主管部门备案，其他企业投资的由省级政府核准；其余独立铁路桥梁、隧道及跨</w:t>
            </w:r>
            <w:r>
              <w:rPr>
                <w:rStyle w:val="font31"/>
                <w:rFonts w:eastAsia="方正书宋简体"/>
                <w:sz w:val="24"/>
                <w:lang/>
              </w:rPr>
              <w:t>10</w:t>
            </w:r>
            <w:r>
              <w:rPr>
                <w:rStyle w:val="font112"/>
                <w:rFonts w:eastAsia="方正书宋简体"/>
                <w:sz w:val="24"/>
                <w:lang/>
              </w:rPr>
              <w:t>万吨级及以上航道海域、跨大江大河（现状或规划为一级及以上通航段）的独立公路桥梁、隧道项目，由省级政府核准，其中跨长江干线航道的项目应符合国家批准的相关规划。其余项目由地方政府核准</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rPr>
                <w:rFonts w:eastAsia="方正书宋简体"/>
                <w:sz w:val="24"/>
              </w:rPr>
            </w:pPr>
          </w:p>
        </w:tc>
        <w:tc>
          <w:tcPr>
            <w:tcW w:w="2105" w:type="dxa"/>
            <w:vMerge/>
            <w:shd w:val="clear" w:color="auto" w:fill="FFFFFF"/>
            <w:vAlign w:val="center"/>
          </w:tcPr>
          <w:p w:rsidR="000A6620" w:rsidRDefault="000A6620">
            <w:pPr>
              <w:widowControl/>
              <w:spacing w:line="280" w:lineRule="exact"/>
              <w:rPr>
                <w:rFonts w:eastAsia="方正书宋简体"/>
                <w:sz w:val="24"/>
              </w:rPr>
            </w:pPr>
          </w:p>
        </w:tc>
        <w:tc>
          <w:tcPr>
            <w:tcW w:w="851" w:type="dxa"/>
            <w:vMerge/>
            <w:shd w:val="clear" w:color="auto" w:fill="FFFFFF"/>
            <w:vAlign w:val="center"/>
          </w:tcPr>
          <w:p w:rsidR="000A6620" w:rsidRDefault="000A6620">
            <w:pPr>
              <w:widowControl/>
              <w:spacing w:line="28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煤炭、矿石、油气专用泊位：由省级政府按国家批准的相关规划核准</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集装箱专用码头：由省级政府按国家批准的相关规划核准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11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eastAsia="en-US" w:bidi="en-US"/>
              </w:rPr>
            </w:pPr>
            <w:r>
              <w:rPr>
                <w:rFonts w:eastAsia="方正书宋简体"/>
                <w:kern w:val="0"/>
                <w:sz w:val="24"/>
                <w:lang/>
              </w:rPr>
              <w:lastRenderedPageBreak/>
              <w:t>107</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lang w:bidi="en-US"/>
              </w:rPr>
            </w:pPr>
            <w:r>
              <w:rPr>
                <w:rFonts w:eastAsia="方正书宋简体"/>
                <w:kern w:val="0"/>
                <w:sz w:val="24"/>
                <w:lang/>
              </w:rPr>
              <w:t>未获得许可，不得投资建设特定交通运输项目</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lang w:eastAsia="en-US" w:bidi="en-US"/>
              </w:rPr>
            </w:pPr>
            <w:r>
              <w:rPr>
                <w:rFonts w:eastAsia="方正书宋简体"/>
                <w:kern w:val="0"/>
                <w:sz w:val="24"/>
                <w:lang/>
              </w:rPr>
              <w:t>221003</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内河航运：跨省（区、市）高等级航道的千吨级及以上航电枢纽项目由省级政府按国家批准的相关规划核准，其余项目由地方政府核准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省发展改革委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43"/>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民航：新建运输机场项目由国务院、中央军委核准，新建通用机场项目、扩建军民合用机场（增建跑道除外）项目由省级政府核准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国家部委及以下</w:t>
            </w:r>
          </w:p>
        </w:tc>
      </w:tr>
      <w:tr w:rsidR="000A6620">
        <w:trPr>
          <w:trHeight w:val="1393"/>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108</w:t>
            </w:r>
          </w:p>
        </w:tc>
        <w:tc>
          <w:tcPr>
            <w:tcW w:w="2105"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未获得许可，不得投资建设特定信息产业项目</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221004</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电信：国际通信基础设施项目由国务院投资主管部门核准；国内干线传输网（含广播电视网）以及其他涉及信息安全的电信基础设施项目，由国务院行业管理部门核准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A6620">
            <w:pPr>
              <w:widowControl/>
              <w:spacing w:line="300" w:lineRule="exact"/>
              <w:jc w:val="center"/>
              <w:rPr>
                <w:rFonts w:eastAsia="方正书宋简体"/>
                <w:sz w:val="24"/>
              </w:rPr>
            </w:pP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109</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未获得许可，不得投资建设特定原材料项目</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221005</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稀土、铁矿、有色矿山开发：由省级政府核准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省发展改革委</w:t>
            </w:r>
            <w:r>
              <w:rPr>
                <w:rStyle w:val="font101"/>
                <w:rFonts w:eastAsia="方正书宋简体"/>
                <w:b w:val="0"/>
                <w:sz w:val="24"/>
                <w:lang/>
              </w:rPr>
              <w:br/>
            </w:r>
            <w:r>
              <w:rPr>
                <w:rStyle w:val="font11"/>
                <w:rFonts w:eastAsia="方正书宋简体"/>
                <w:sz w:val="24"/>
                <w:lang/>
              </w:rPr>
              <w:t>省经信厅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951"/>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Style w:val="font112"/>
                <w:rFonts w:eastAsia="方正书宋简体"/>
                <w:sz w:val="24"/>
                <w:lang/>
              </w:rPr>
              <w:t>石化：新建乙烯、对二甲苯（</w:t>
            </w:r>
            <w:r>
              <w:rPr>
                <w:rStyle w:val="font31"/>
                <w:rFonts w:eastAsia="方正书宋简体"/>
                <w:sz w:val="24"/>
                <w:lang/>
              </w:rPr>
              <w:t>PX</w:t>
            </w:r>
            <w:r>
              <w:rPr>
                <w:rStyle w:val="font112"/>
                <w:rFonts w:eastAsia="方正书宋简体"/>
                <w:sz w:val="24"/>
                <w:lang/>
              </w:rPr>
              <w:t>）、二苯基甲烷二异氰酸酯（</w:t>
            </w:r>
            <w:r>
              <w:rPr>
                <w:rStyle w:val="font31"/>
                <w:rFonts w:eastAsia="方正书宋简体"/>
                <w:sz w:val="24"/>
                <w:lang/>
              </w:rPr>
              <w:t>MDI</w:t>
            </w:r>
            <w:r>
              <w:rPr>
                <w:rStyle w:val="font112"/>
                <w:rFonts w:eastAsia="方正书宋简体"/>
                <w:sz w:val="24"/>
                <w:lang/>
              </w:rPr>
              <w:t>）项目由省级政府按照国家批准的石化产业规划布局方案核准。未列入国家批准的相关规划的新建乙烯、对二甲苯（</w:t>
            </w:r>
            <w:r>
              <w:rPr>
                <w:rStyle w:val="font31"/>
                <w:rFonts w:eastAsia="方正书宋简体"/>
                <w:sz w:val="24"/>
                <w:lang/>
              </w:rPr>
              <w:t>PX</w:t>
            </w:r>
            <w:r>
              <w:rPr>
                <w:rStyle w:val="font112"/>
                <w:rFonts w:eastAsia="方正书宋简体"/>
                <w:sz w:val="24"/>
                <w:lang/>
              </w:rPr>
              <w:t>）、二苯基甲烷二异氰酸酯（</w:t>
            </w:r>
            <w:r>
              <w:rPr>
                <w:rStyle w:val="font31"/>
                <w:rFonts w:eastAsia="方正书宋简体"/>
                <w:sz w:val="24"/>
                <w:lang/>
              </w:rPr>
              <w:t>MDI</w:t>
            </w:r>
            <w:r>
              <w:rPr>
                <w:rStyle w:val="font112"/>
                <w:rFonts w:eastAsia="方正书宋简体"/>
                <w:sz w:val="24"/>
                <w:lang/>
              </w:rPr>
              <w:t>）项目，禁止建设</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省发展改革委</w:t>
            </w:r>
            <w:r>
              <w:rPr>
                <w:rStyle w:val="font101"/>
                <w:rFonts w:eastAsia="方正书宋简体"/>
                <w:b w:val="0"/>
                <w:sz w:val="24"/>
                <w:lang/>
              </w:rPr>
              <w:br/>
            </w:r>
            <w:r>
              <w:rPr>
                <w:rStyle w:val="font11"/>
                <w:rFonts w:eastAsia="方正书宋简体"/>
                <w:sz w:val="24"/>
                <w:lang/>
              </w:rPr>
              <w:t>省经信厅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Style w:val="font112"/>
                <w:rFonts w:eastAsia="方正书宋简体"/>
                <w:sz w:val="24"/>
                <w:lang/>
              </w:rPr>
              <w:t>煤化工：新建煤制烯烃、新建煤制对二甲苯（</w:t>
            </w:r>
            <w:r>
              <w:rPr>
                <w:rStyle w:val="font31"/>
                <w:rFonts w:eastAsia="方正书宋简体"/>
                <w:sz w:val="24"/>
                <w:lang/>
              </w:rPr>
              <w:t>PX</w:t>
            </w:r>
            <w:r>
              <w:rPr>
                <w:rStyle w:val="font112"/>
                <w:rFonts w:eastAsia="方正书宋简体"/>
                <w:sz w:val="24"/>
                <w:lang/>
              </w:rPr>
              <w:t>）项目，由省级政府按照国家批准的相关规划核准。新建年产超过</w:t>
            </w:r>
            <w:r>
              <w:rPr>
                <w:rStyle w:val="font31"/>
                <w:rFonts w:eastAsia="方正书宋简体"/>
                <w:sz w:val="24"/>
                <w:lang/>
              </w:rPr>
              <w:t>100</w:t>
            </w:r>
            <w:r>
              <w:rPr>
                <w:rStyle w:val="font112"/>
                <w:rFonts w:eastAsia="方正书宋简体"/>
                <w:sz w:val="24"/>
                <w:lang/>
              </w:rPr>
              <w:t>万吨的煤制甲醇项目，由省级政府核准。其余项目禁止建设</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b/>
                <w:sz w:val="24"/>
              </w:rPr>
            </w:pPr>
            <w:r>
              <w:rPr>
                <w:rStyle w:val="font101"/>
                <w:rFonts w:eastAsia="方正书宋简体"/>
                <w:b w:val="0"/>
                <w:sz w:val="24"/>
                <w:lang/>
              </w:rPr>
              <w:t>省发展改革委</w:t>
            </w:r>
            <w:r>
              <w:rPr>
                <w:rStyle w:val="font101"/>
                <w:rFonts w:eastAsia="方正书宋简体"/>
                <w:b w:val="0"/>
                <w:sz w:val="24"/>
                <w:lang/>
              </w:rPr>
              <w:br/>
            </w:r>
            <w:r>
              <w:rPr>
                <w:rStyle w:val="font11"/>
                <w:rFonts w:eastAsia="方正书宋简体"/>
                <w:sz w:val="24"/>
                <w:lang/>
              </w:rPr>
              <w:t>省经信厅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lastRenderedPageBreak/>
              <w:t>109</w:t>
            </w:r>
          </w:p>
        </w:tc>
        <w:tc>
          <w:tcPr>
            <w:tcW w:w="2105" w:type="dxa"/>
            <w:vMerge w:val="restart"/>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未获得许可，不得投资建设特定原材料项目</w:t>
            </w:r>
          </w:p>
        </w:tc>
        <w:tc>
          <w:tcPr>
            <w:tcW w:w="851" w:type="dxa"/>
            <w:vMerge w:val="restart"/>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221005</w:t>
            </w: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稀土：稀土冶炼分离项目、稀土深加工项目由省级政府核准</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省经信厅</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rPr>
                <w:rFonts w:eastAsia="方正书宋简体"/>
                <w:sz w:val="24"/>
              </w:rPr>
            </w:pPr>
          </w:p>
        </w:tc>
        <w:tc>
          <w:tcPr>
            <w:tcW w:w="2105" w:type="dxa"/>
            <w:vMerge/>
            <w:shd w:val="clear" w:color="auto" w:fill="FFFFFF"/>
            <w:vAlign w:val="center"/>
          </w:tcPr>
          <w:p w:rsidR="000A6620" w:rsidRDefault="000A6620">
            <w:pPr>
              <w:widowControl/>
              <w:spacing w:line="280" w:lineRule="exact"/>
              <w:rPr>
                <w:rFonts w:eastAsia="方正书宋简体"/>
                <w:sz w:val="24"/>
              </w:rPr>
            </w:pPr>
          </w:p>
        </w:tc>
        <w:tc>
          <w:tcPr>
            <w:tcW w:w="851" w:type="dxa"/>
            <w:vMerge/>
            <w:shd w:val="clear" w:color="auto" w:fill="FFFFFF"/>
            <w:vAlign w:val="center"/>
          </w:tcPr>
          <w:p w:rsidR="000A6620" w:rsidRDefault="000A6620">
            <w:pPr>
              <w:widowControl/>
              <w:spacing w:line="28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黄金：采选矿项目由省级政府核准</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省经信厅</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110</w:t>
            </w:r>
          </w:p>
        </w:tc>
        <w:tc>
          <w:tcPr>
            <w:tcW w:w="2105"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未履行规定程序，不得投资建设特定机械制造项目</w:t>
            </w:r>
          </w:p>
        </w:tc>
        <w:tc>
          <w:tcPr>
            <w:tcW w:w="85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221006</w:t>
            </w: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Style w:val="font112"/>
                <w:rFonts w:eastAsia="方正书宋简体"/>
                <w:sz w:val="24"/>
                <w:lang/>
              </w:rPr>
              <w:t>汽车：经国务院同意，《政府核准的投资项目目录（</w:t>
            </w:r>
            <w:r>
              <w:rPr>
                <w:rStyle w:val="font31"/>
                <w:rFonts w:eastAsia="方正书宋简体"/>
                <w:sz w:val="24"/>
                <w:lang/>
              </w:rPr>
              <w:t>2016</w:t>
            </w:r>
            <w:r>
              <w:rPr>
                <w:rStyle w:val="font112"/>
                <w:rFonts w:eastAsia="方正书宋简体"/>
                <w:sz w:val="24"/>
                <w:lang/>
              </w:rPr>
              <w:t>年本）》中新建中外合资轿车生产企业项目、新建纯电动乘用车生产企业（含现有汽车企业跨类生产纯电动乘用车）项目及其余由省级政府核准的汽车投资项目均不再实行核准管理，调整为备案管理</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111</w:t>
            </w:r>
          </w:p>
        </w:tc>
        <w:tc>
          <w:tcPr>
            <w:tcW w:w="2105"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未获得许可，不得投资建设特定轻工项目</w:t>
            </w:r>
          </w:p>
        </w:tc>
        <w:tc>
          <w:tcPr>
            <w:tcW w:w="85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221007</w:t>
            </w: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烟草：卷烟、烟用二醋酸纤维素及丝束项目由国务院行业管理部门核准</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A6620">
            <w:pPr>
              <w:widowControl/>
              <w:spacing w:line="280" w:lineRule="exact"/>
              <w:jc w:val="center"/>
              <w:rPr>
                <w:rFonts w:eastAsia="方正书宋简体"/>
                <w:sz w:val="24"/>
              </w:rPr>
            </w:pP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国家部委</w:t>
            </w:r>
          </w:p>
        </w:tc>
      </w:tr>
      <w:tr w:rsidR="000A6620">
        <w:trPr>
          <w:trHeight w:val="1532"/>
          <w:jc w:val="center"/>
        </w:trPr>
        <w:tc>
          <w:tcPr>
            <w:tcW w:w="753"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112</w:t>
            </w:r>
          </w:p>
        </w:tc>
        <w:tc>
          <w:tcPr>
            <w:tcW w:w="2105"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未获得许可，不得投资建设特定高新技术项目</w:t>
            </w:r>
          </w:p>
        </w:tc>
        <w:tc>
          <w:tcPr>
            <w:tcW w:w="85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221008</w:t>
            </w: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Style w:val="font112"/>
                <w:rFonts w:eastAsia="方正书宋简体"/>
                <w:sz w:val="24"/>
                <w:lang/>
              </w:rPr>
              <w:t>民用航空航天：干线支线飞机、</w:t>
            </w:r>
            <w:r>
              <w:rPr>
                <w:rStyle w:val="font31"/>
                <w:rFonts w:eastAsia="方正书宋简体"/>
                <w:sz w:val="24"/>
                <w:lang/>
              </w:rPr>
              <w:t>6</w:t>
            </w:r>
            <w:r>
              <w:rPr>
                <w:rStyle w:val="font112"/>
                <w:rFonts w:eastAsia="方正书宋简体"/>
                <w:sz w:val="24"/>
                <w:lang/>
              </w:rPr>
              <w:t>吨</w:t>
            </w:r>
            <w:r>
              <w:rPr>
                <w:rStyle w:val="font31"/>
                <w:rFonts w:eastAsia="方正书宋简体"/>
                <w:sz w:val="24"/>
                <w:lang/>
              </w:rPr>
              <w:t>/9</w:t>
            </w:r>
            <w:r>
              <w:rPr>
                <w:rStyle w:val="font112"/>
                <w:rFonts w:eastAsia="方正书宋简体"/>
                <w:sz w:val="24"/>
                <w:lang/>
              </w:rPr>
              <w:t>座及以上通用飞机和</w:t>
            </w:r>
            <w:r>
              <w:rPr>
                <w:rStyle w:val="font31"/>
                <w:rFonts w:eastAsia="方正书宋简体"/>
                <w:sz w:val="24"/>
                <w:lang/>
              </w:rPr>
              <w:t>3</w:t>
            </w:r>
            <w:r>
              <w:rPr>
                <w:rStyle w:val="font112"/>
                <w:rFonts w:eastAsia="方正书宋简体"/>
                <w:sz w:val="24"/>
                <w:lang/>
              </w:rPr>
              <w:t>吨及以上直升机制造、民用卫星制造、民用遥感卫星地面站建设项目，由国务院投资主管部门核准；</w:t>
            </w:r>
            <w:r>
              <w:rPr>
                <w:rStyle w:val="font31"/>
                <w:rFonts w:eastAsia="方正书宋简体"/>
                <w:sz w:val="24"/>
                <w:lang/>
              </w:rPr>
              <w:t>6</w:t>
            </w:r>
            <w:r>
              <w:rPr>
                <w:rStyle w:val="font112"/>
                <w:rFonts w:eastAsia="方正书宋简体"/>
                <w:sz w:val="24"/>
                <w:lang/>
              </w:rPr>
              <w:t>吨</w:t>
            </w:r>
            <w:r>
              <w:rPr>
                <w:rStyle w:val="font31"/>
                <w:rFonts w:eastAsia="方正书宋简体"/>
                <w:sz w:val="24"/>
                <w:lang/>
              </w:rPr>
              <w:t>/9</w:t>
            </w:r>
            <w:r>
              <w:rPr>
                <w:rStyle w:val="font112"/>
                <w:rFonts w:eastAsia="方正书宋简体"/>
                <w:sz w:val="24"/>
                <w:lang/>
              </w:rPr>
              <w:t>座以下通用飞机和</w:t>
            </w:r>
            <w:r>
              <w:rPr>
                <w:rStyle w:val="font31"/>
                <w:rFonts w:eastAsia="方正书宋简体"/>
                <w:sz w:val="24"/>
                <w:lang/>
              </w:rPr>
              <w:t>3</w:t>
            </w:r>
            <w:r>
              <w:rPr>
                <w:rStyle w:val="font112"/>
                <w:rFonts w:eastAsia="方正书宋简体"/>
                <w:sz w:val="24"/>
                <w:lang/>
              </w:rPr>
              <w:t>吨以下直升机制造项目由省级政府核准</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Style w:val="font101"/>
                <w:rFonts w:eastAsia="方正书宋简体"/>
                <w:b w:val="0"/>
                <w:sz w:val="24"/>
                <w:lang/>
              </w:rPr>
              <w:t>省发展改革委</w:t>
            </w:r>
            <w:r>
              <w:rPr>
                <w:rStyle w:val="font11"/>
                <w:rFonts w:eastAsia="方正书宋简体"/>
                <w:sz w:val="24"/>
                <w:lang/>
              </w:rPr>
              <w:br/>
            </w:r>
            <w:r>
              <w:rPr>
                <w:rStyle w:val="font11"/>
                <w:rFonts w:eastAsia="方正书宋简体"/>
                <w:sz w:val="24"/>
                <w:lang/>
              </w:rPr>
              <w:t>省交通运输厅</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val="restart"/>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113</w:t>
            </w:r>
          </w:p>
        </w:tc>
        <w:tc>
          <w:tcPr>
            <w:tcW w:w="2105" w:type="dxa"/>
            <w:vMerge w:val="restart"/>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未获得许可，不得投资建设特定城建项目</w:t>
            </w:r>
          </w:p>
        </w:tc>
        <w:tc>
          <w:tcPr>
            <w:tcW w:w="851" w:type="dxa"/>
            <w:vMerge w:val="restart"/>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221009</w:t>
            </w: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城市快速轨道交通项目：由省级政府按照国家批准的相关规划核准</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rPr>
                <w:rFonts w:eastAsia="方正书宋简体"/>
                <w:sz w:val="24"/>
              </w:rPr>
            </w:pPr>
          </w:p>
        </w:tc>
        <w:tc>
          <w:tcPr>
            <w:tcW w:w="2105" w:type="dxa"/>
            <w:vMerge/>
            <w:shd w:val="clear" w:color="auto" w:fill="FFFFFF"/>
            <w:vAlign w:val="center"/>
          </w:tcPr>
          <w:p w:rsidR="000A6620" w:rsidRDefault="000A6620">
            <w:pPr>
              <w:widowControl/>
              <w:spacing w:line="280" w:lineRule="exact"/>
              <w:rPr>
                <w:rFonts w:eastAsia="方正书宋简体"/>
                <w:sz w:val="24"/>
              </w:rPr>
            </w:pPr>
          </w:p>
        </w:tc>
        <w:tc>
          <w:tcPr>
            <w:tcW w:w="851" w:type="dxa"/>
            <w:vMerge/>
            <w:shd w:val="clear" w:color="auto" w:fill="FFFFFF"/>
            <w:vAlign w:val="center"/>
          </w:tcPr>
          <w:p w:rsidR="000A6620" w:rsidRDefault="000A6620">
            <w:pPr>
              <w:widowControl/>
              <w:spacing w:line="28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Style w:val="font112"/>
                <w:rFonts w:eastAsia="方正书宋简体"/>
                <w:sz w:val="24"/>
                <w:lang/>
              </w:rPr>
              <w:t>城市道路桥梁、隧道：跨</w:t>
            </w:r>
            <w:r>
              <w:rPr>
                <w:rStyle w:val="font31"/>
                <w:rFonts w:eastAsia="方正书宋简体"/>
                <w:sz w:val="24"/>
                <w:lang/>
              </w:rPr>
              <w:t>10</w:t>
            </w:r>
            <w:r>
              <w:rPr>
                <w:rStyle w:val="font112"/>
                <w:rFonts w:eastAsia="方正书宋简体"/>
                <w:sz w:val="24"/>
                <w:lang/>
              </w:rPr>
              <w:t>万吨级及以上航道海域、跨大江大河（现状或规划为一级及以上通航段）的项目由省级政府核准</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280" w:lineRule="exact"/>
              <w:jc w:val="center"/>
              <w:rPr>
                <w:rFonts w:eastAsia="方正书宋简体"/>
                <w:sz w:val="24"/>
              </w:rPr>
            </w:pPr>
          </w:p>
        </w:tc>
        <w:tc>
          <w:tcPr>
            <w:tcW w:w="2105" w:type="dxa"/>
            <w:vMerge/>
            <w:shd w:val="clear" w:color="auto" w:fill="FFFFFF"/>
            <w:vAlign w:val="center"/>
          </w:tcPr>
          <w:p w:rsidR="000A6620" w:rsidRDefault="000A6620">
            <w:pPr>
              <w:widowControl/>
              <w:spacing w:line="280" w:lineRule="exact"/>
              <w:rPr>
                <w:rFonts w:eastAsia="方正书宋简体"/>
                <w:sz w:val="24"/>
              </w:rPr>
            </w:pPr>
          </w:p>
        </w:tc>
        <w:tc>
          <w:tcPr>
            <w:tcW w:w="851" w:type="dxa"/>
            <w:vMerge/>
            <w:shd w:val="clear" w:color="auto" w:fill="FFFFFF"/>
            <w:vAlign w:val="center"/>
          </w:tcPr>
          <w:p w:rsidR="000A6620" w:rsidRDefault="000A6620">
            <w:pPr>
              <w:widowControl/>
              <w:spacing w:line="280" w:lineRule="exact"/>
              <w:jc w:val="center"/>
              <w:rPr>
                <w:rFonts w:eastAsia="方正书宋简体"/>
                <w:sz w:val="24"/>
              </w:rPr>
            </w:pPr>
          </w:p>
        </w:tc>
        <w:tc>
          <w:tcPr>
            <w:tcW w:w="4883" w:type="dxa"/>
            <w:shd w:val="clear" w:color="auto" w:fill="FFFFFF"/>
            <w:vAlign w:val="center"/>
          </w:tcPr>
          <w:p w:rsidR="000A6620" w:rsidRDefault="000744D0">
            <w:pPr>
              <w:widowControl/>
              <w:spacing w:line="280" w:lineRule="exact"/>
              <w:textAlignment w:val="center"/>
              <w:rPr>
                <w:rFonts w:eastAsia="方正书宋简体"/>
                <w:sz w:val="24"/>
              </w:rPr>
            </w:pPr>
            <w:r>
              <w:rPr>
                <w:rFonts w:eastAsia="方正书宋简体"/>
                <w:kern w:val="0"/>
                <w:sz w:val="24"/>
                <w:lang/>
              </w:rPr>
              <w:t>其他城建项目：由地方政府自行确定实行核准或者备案</w:t>
            </w:r>
          </w:p>
        </w:tc>
        <w:tc>
          <w:tcPr>
            <w:tcW w:w="1685" w:type="dxa"/>
            <w:shd w:val="clear" w:color="auto" w:fill="FFFFFF"/>
            <w:vAlign w:val="center"/>
          </w:tcPr>
          <w:p w:rsidR="000A6620" w:rsidRDefault="000A6620">
            <w:pPr>
              <w:widowControl/>
              <w:spacing w:line="280" w:lineRule="exact"/>
              <w:jc w:val="center"/>
              <w:rPr>
                <w:rFonts w:eastAsia="方正书宋简体"/>
                <w:sz w:val="24"/>
              </w:rPr>
            </w:pPr>
          </w:p>
        </w:tc>
        <w:tc>
          <w:tcPr>
            <w:tcW w:w="1601"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28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lastRenderedPageBreak/>
              <w:t>114</w:t>
            </w:r>
          </w:p>
        </w:tc>
        <w:tc>
          <w:tcPr>
            <w:tcW w:w="2105" w:type="dxa"/>
            <w:vMerge w:val="restart"/>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未获得许可，不得投资建设特定社会事业项目</w:t>
            </w:r>
          </w:p>
        </w:tc>
        <w:tc>
          <w:tcPr>
            <w:tcW w:w="851" w:type="dxa"/>
            <w:vMerge w:val="restart"/>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221010</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主题公园：特大型项目由国务院核准，其余项目由省级政府核准</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国家部委及以下</w:t>
            </w:r>
          </w:p>
        </w:tc>
      </w:tr>
      <w:tr w:rsidR="000A6620">
        <w:trPr>
          <w:trHeight w:val="1910"/>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Style w:val="font112"/>
                <w:rFonts w:eastAsia="方正书宋简体"/>
                <w:sz w:val="24"/>
                <w:lang/>
              </w:rPr>
              <w:t>旅游：国家级风景名胜区、国家自然保护区、全国重点文物保护单位区域内总投资</w:t>
            </w:r>
            <w:r>
              <w:rPr>
                <w:rStyle w:val="font31"/>
                <w:rFonts w:eastAsia="方正书宋简体"/>
                <w:sz w:val="24"/>
                <w:lang/>
              </w:rPr>
              <w:t>5000</w:t>
            </w:r>
            <w:r>
              <w:rPr>
                <w:rStyle w:val="font112"/>
                <w:rFonts w:eastAsia="方正书宋简体"/>
                <w:sz w:val="24"/>
                <w:lang/>
              </w:rPr>
              <w:t>万元及以上旅游开发和资源保护项目，世界自然和文化遗产保护区内总投资</w:t>
            </w:r>
            <w:r>
              <w:rPr>
                <w:rStyle w:val="font31"/>
                <w:rFonts w:eastAsia="方正书宋简体"/>
                <w:sz w:val="24"/>
                <w:lang/>
              </w:rPr>
              <w:t>3000</w:t>
            </w:r>
            <w:r>
              <w:rPr>
                <w:rStyle w:val="font112"/>
                <w:rFonts w:eastAsia="方正书宋简体"/>
                <w:sz w:val="24"/>
                <w:lang/>
              </w:rPr>
              <w:t>万元及以上项目，由省级政府核准</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1155"/>
          <w:jc w:val="center"/>
        </w:trPr>
        <w:tc>
          <w:tcPr>
            <w:tcW w:w="753" w:type="dxa"/>
            <w:vMerge/>
            <w:shd w:val="clear" w:color="auto" w:fill="FFFFFF"/>
            <w:vAlign w:val="center"/>
          </w:tcPr>
          <w:p w:rsidR="000A6620" w:rsidRDefault="000A6620">
            <w:pPr>
              <w:widowControl/>
              <w:spacing w:line="340" w:lineRule="exact"/>
              <w:jc w:val="center"/>
              <w:rPr>
                <w:rFonts w:eastAsia="方正书宋简体"/>
                <w:sz w:val="24"/>
              </w:rPr>
            </w:pPr>
          </w:p>
        </w:tc>
        <w:tc>
          <w:tcPr>
            <w:tcW w:w="2105" w:type="dxa"/>
            <w:vMerge/>
            <w:shd w:val="clear" w:color="auto" w:fill="FFFFFF"/>
            <w:vAlign w:val="center"/>
          </w:tcPr>
          <w:p w:rsidR="000A6620" w:rsidRDefault="000A6620">
            <w:pPr>
              <w:widowControl/>
              <w:spacing w:line="340" w:lineRule="exact"/>
              <w:rPr>
                <w:rFonts w:eastAsia="方正书宋简体"/>
                <w:sz w:val="24"/>
              </w:rPr>
            </w:pPr>
          </w:p>
        </w:tc>
        <w:tc>
          <w:tcPr>
            <w:tcW w:w="851" w:type="dxa"/>
            <w:vMerge/>
            <w:shd w:val="clear" w:color="auto" w:fill="FFFFFF"/>
            <w:vAlign w:val="center"/>
          </w:tcPr>
          <w:p w:rsidR="000A6620" w:rsidRDefault="000A6620">
            <w:pPr>
              <w:widowControl/>
              <w:spacing w:line="340" w:lineRule="exact"/>
              <w:jc w:val="center"/>
              <w:rPr>
                <w:rFonts w:eastAsia="方正书宋简体"/>
                <w:sz w:val="24"/>
              </w:rPr>
            </w:pP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其他社会事业项目：按照隶属关系由国务院行业管理部门、地方政府自行确定实行核准或者备案</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省发展改革委</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国家部委及以下</w:t>
            </w:r>
          </w:p>
        </w:tc>
      </w:tr>
      <w:tr w:rsidR="000A6620">
        <w:trPr>
          <w:trHeight w:val="454"/>
          <w:jc w:val="center"/>
        </w:trPr>
        <w:tc>
          <w:tcPr>
            <w:tcW w:w="13325" w:type="dxa"/>
            <w:gridSpan w:val="7"/>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b/>
                <w:bCs/>
                <w:kern w:val="0"/>
                <w:sz w:val="24"/>
                <w:lang/>
              </w:rPr>
              <w:t>（二十）《互联网市场准入禁止许可目录》中的许可类事项</w:t>
            </w:r>
          </w:p>
        </w:tc>
      </w:tr>
      <w:tr w:rsidR="000A6620">
        <w:trPr>
          <w:trHeight w:val="3223"/>
          <w:jc w:val="center"/>
        </w:trPr>
        <w:tc>
          <w:tcPr>
            <w:tcW w:w="753"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115</w:t>
            </w:r>
          </w:p>
        </w:tc>
        <w:tc>
          <w:tcPr>
            <w:tcW w:w="2105"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未经许可或取得相关资质，不得从事网约车经营</w:t>
            </w:r>
          </w:p>
        </w:tc>
        <w:tc>
          <w:tcPr>
            <w:tcW w:w="85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222001</w:t>
            </w:r>
          </w:p>
        </w:tc>
        <w:tc>
          <w:tcPr>
            <w:tcW w:w="4883" w:type="dxa"/>
            <w:shd w:val="clear" w:color="auto" w:fill="FFFFFF"/>
            <w:vAlign w:val="center"/>
          </w:tcPr>
          <w:p w:rsidR="000A6620" w:rsidRDefault="000744D0">
            <w:pPr>
              <w:widowControl/>
              <w:spacing w:line="340" w:lineRule="exact"/>
              <w:textAlignment w:val="center"/>
              <w:rPr>
                <w:rFonts w:eastAsia="方正书宋简体"/>
                <w:sz w:val="24"/>
              </w:rPr>
            </w:pPr>
            <w:r>
              <w:rPr>
                <w:rFonts w:eastAsia="方正书宋简体"/>
                <w:kern w:val="0"/>
                <w:sz w:val="24"/>
                <w:lang/>
              </w:rPr>
              <w:t>申请从事网约车经营的，应当具备线上线下服务能力，根据经营区域向相应的出租汽车行政主管部门提出申请，取得《网络预约出租汽车经营许可证》。申请从事网约车经营的车辆，应当符合有关条件，取得相应出租汽车行政主管部门发放的《网络预约出租汽车运输证》。从事网约车服务的驾驶员，应当符合有关条件，取得相应出租汽车行政主管部门发放的《网络预约出租汽车驾驶员证》</w:t>
            </w:r>
          </w:p>
        </w:tc>
        <w:tc>
          <w:tcPr>
            <w:tcW w:w="1685" w:type="dxa"/>
            <w:shd w:val="clear" w:color="auto" w:fill="FFFFFF"/>
            <w:vAlign w:val="center"/>
          </w:tcPr>
          <w:p w:rsidR="000A6620" w:rsidRDefault="000A6620">
            <w:pPr>
              <w:widowControl/>
              <w:spacing w:line="340" w:lineRule="exact"/>
              <w:jc w:val="center"/>
              <w:rPr>
                <w:rFonts w:eastAsia="方正书宋简体"/>
                <w:sz w:val="24"/>
              </w:rPr>
            </w:pPr>
          </w:p>
        </w:tc>
        <w:tc>
          <w:tcPr>
            <w:tcW w:w="1601"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省交通运输厅</w:t>
            </w:r>
            <w:r>
              <w:rPr>
                <w:rFonts w:eastAsia="方正书宋简体"/>
                <w:kern w:val="0"/>
                <w:sz w:val="24"/>
                <w:lang/>
              </w:rPr>
              <w:br/>
            </w:r>
            <w:r>
              <w:rPr>
                <w:rFonts w:eastAsia="方正书宋简体"/>
                <w:kern w:val="0"/>
                <w:sz w:val="24"/>
                <w:lang/>
              </w:rPr>
              <w:t>省公安厅</w:t>
            </w:r>
            <w:r>
              <w:rPr>
                <w:rFonts w:eastAsia="方正书宋简体"/>
                <w:kern w:val="0"/>
                <w:sz w:val="24"/>
                <w:lang/>
              </w:rPr>
              <w:br/>
            </w:r>
            <w:r>
              <w:rPr>
                <w:rFonts w:eastAsia="方正书宋简体"/>
                <w:kern w:val="0"/>
                <w:sz w:val="24"/>
                <w:lang/>
              </w:rPr>
              <w:t>省委网信办</w:t>
            </w:r>
          </w:p>
        </w:tc>
        <w:tc>
          <w:tcPr>
            <w:tcW w:w="1447" w:type="dxa"/>
            <w:shd w:val="clear" w:color="auto" w:fill="FFFFFF"/>
            <w:vAlign w:val="center"/>
          </w:tcPr>
          <w:p w:rsidR="000A6620" w:rsidRDefault="000744D0">
            <w:pPr>
              <w:widowControl/>
              <w:spacing w:line="340" w:lineRule="exact"/>
              <w:jc w:val="center"/>
              <w:textAlignment w:val="center"/>
              <w:rPr>
                <w:rFonts w:eastAsia="方正书宋简体"/>
                <w:sz w:val="24"/>
              </w:rPr>
            </w:pPr>
            <w:r>
              <w:rPr>
                <w:rFonts w:eastAsia="方正书宋简体"/>
                <w:kern w:val="0"/>
                <w:sz w:val="24"/>
                <w:lang/>
              </w:rPr>
              <w:t>省级及以下</w:t>
            </w:r>
          </w:p>
        </w:tc>
      </w:tr>
      <w:tr w:rsidR="000A6620">
        <w:trPr>
          <w:trHeight w:val="807"/>
          <w:jc w:val="center"/>
        </w:trPr>
        <w:tc>
          <w:tcPr>
            <w:tcW w:w="753" w:type="dxa"/>
            <w:vMerge w:val="restart"/>
            <w:shd w:val="clear" w:color="auto" w:fill="FFFFFF"/>
            <w:vAlign w:val="center"/>
          </w:tcPr>
          <w:p w:rsidR="000A6620" w:rsidRDefault="000744D0">
            <w:pPr>
              <w:spacing w:line="300" w:lineRule="exact"/>
              <w:jc w:val="center"/>
              <w:textAlignment w:val="center"/>
              <w:rPr>
                <w:rFonts w:eastAsia="方正书宋简体"/>
                <w:sz w:val="24"/>
              </w:rPr>
            </w:pPr>
            <w:r>
              <w:rPr>
                <w:rFonts w:eastAsia="方正书宋简体"/>
                <w:kern w:val="0"/>
                <w:sz w:val="24"/>
                <w:lang/>
              </w:rPr>
              <w:lastRenderedPageBreak/>
              <w:t>116</w:t>
            </w:r>
          </w:p>
        </w:tc>
        <w:tc>
          <w:tcPr>
            <w:tcW w:w="2105" w:type="dxa"/>
            <w:vMerge w:val="restart"/>
            <w:shd w:val="clear" w:color="auto" w:fill="FFFFFF"/>
            <w:vAlign w:val="center"/>
          </w:tcPr>
          <w:p w:rsidR="000A6620" w:rsidRDefault="000744D0">
            <w:pPr>
              <w:spacing w:line="300" w:lineRule="exact"/>
              <w:textAlignment w:val="center"/>
              <w:rPr>
                <w:rFonts w:eastAsia="方正书宋简体"/>
                <w:sz w:val="24"/>
              </w:rPr>
            </w:pPr>
            <w:r>
              <w:rPr>
                <w:rFonts w:eastAsia="方正书宋简体"/>
                <w:kern w:val="0"/>
                <w:sz w:val="24"/>
                <w:lang/>
              </w:rPr>
              <w:t>未获得许可，不得从事互联网信息传输和信息服务</w:t>
            </w:r>
          </w:p>
        </w:tc>
        <w:tc>
          <w:tcPr>
            <w:tcW w:w="851" w:type="dxa"/>
            <w:vMerge w:val="restart"/>
            <w:shd w:val="clear" w:color="auto" w:fill="FFFFFF"/>
            <w:vAlign w:val="center"/>
          </w:tcPr>
          <w:p w:rsidR="000A6620" w:rsidRDefault="000744D0">
            <w:pPr>
              <w:spacing w:line="300" w:lineRule="exact"/>
              <w:jc w:val="center"/>
              <w:textAlignment w:val="center"/>
              <w:rPr>
                <w:rFonts w:eastAsia="方正书宋简体"/>
                <w:sz w:val="24"/>
              </w:rPr>
            </w:pPr>
            <w:r>
              <w:rPr>
                <w:rFonts w:eastAsia="方正书宋简体"/>
                <w:kern w:val="0"/>
                <w:sz w:val="24"/>
                <w:lang/>
              </w:rPr>
              <w:t>222002</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国家对经营性互联网信息服务实行许可制度，对非经营性互联网信息服务实行备案制度</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省通信管理局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757"/>
          <w:jc w:val="center"/>
        </w:trPr>
        <w:tc>
          <w:tcPr>
            <w:tcW w:w="753" w:type="dxa"/>
            <w:vMerge/>
            <w:shd w:val="clear" w:color="auto" w:fill="FFFFFF"/>
            <w:vAlign w:val="center"/>
          </w:tcPr>
          <w:p w:rsidR="000A6620" w:rsidRDefault="000A6620">
            <w:pPr>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spacing w:line="300" w:lineRule="exact"/>
              <w:textAlignment w:val="center"/>
              <w:rPr>
                <w:rFonts w:eastAsia="方正书宋简体"/>
                <w:sz w:val="24"/>
              </w:rPr>
            </w:pPr>
          </w:p>
        </w:tc>
        <w:tc>
          <w:tcPr>
            <w:tcW w:w="851" w:type="dxa"/>
            <w:vMerge/>
            <w:shd w:val="clear" w:color="auto" w:fill="FFFFFF"/>
            <w:vAlign w:val="center"/>
          </w:tcPr>
          <w:p w:rsidR="000A6620" w:rsidRDefault="000A6620">
            <w:pPr>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从事新闻、出版、药品和医疗器械、宗教等互联网信息服务，依照法律、行政法规以及国家有关规定须经有关主管部门审核同意，在申请经营许可或者履行备案手续前，应当依法经有关主管部门审核同意</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省委网信办</w:t>
            </w:r>
            <w:r>
              <w:rPr>
                <w:rFonts w:eastAsia="方正书宋简体"/>
                <w:kern w:val="0"/>
                <w:sz w:val="24"/>
                <w:lang/>
              </w:rPr>
              <w:br/>
            </w:r>
            <w:r>
              <w:rPr>
                <w:rFonts w:eastAsia="方正书宋简体"/>
                <w:kern w:val="0"/>
                <w:sz w:val="24"/>
                <w:lang/>
              </w:rPr>
              <w:t>省委宣传部</w:t>
            </w:r>
            <w:r>
              <w:rPr>
                <w:rFonts w:eastAsia="方正书宋简体"/>
                <w:kern w:val="0"/>
                <w:sz w:val="24"/>
                <w:lang/>
              </w:rPr>
              <w:br/>
            </w:r>
            <w:r>
              <w:rPr>
                <w:rFonts w:eastAsia="方正书宋简体"/>
                <w:kern w:val="0"/>
                <w:sz w:val="24"/>
                <w:lang/>
              </w:rPr>
              <w:t>省药监局</w:t>
            </w:r>
            <w:r>
              <w:rPr>
                <w:rFonts w:eastAsia="方正书宋简体"/>
                <w:kern w:val="0"/>
                <w:sz w:val="24"/>
                <w:lang/>
              </w:rPr>
              <w:br/>
            </w:r>
            <w:r>
              <w:rPr>
                <w:rFonts w:eastAsia="方正书宋简体"/>
                <w:kern w:val="0"/>
                <w:sz w:val="24"/>
                <w:lang/>
              </w:rPr>
              <w:t>省民宗委</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29"/>
          <w:jc w:val="center"/>
        </w:trPr>
        <w:tc>
          <w:tcPr>
            <w:tcW w:w="753" w:type="dxa"/>
            <w:vMerge/>
            <w:shd w:val="clear" w:color="auto" w:fill="FFFFFF"/>
            <w:vAlign w:val="center"/>
          </w:tcPr>
          <w:p w:rsidR="000A6620" w:rsidRDefault="000A6620">
            <w:pPr>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spacing w:line="300" w:lineRule="exact"/>
              <w:textAlignment w:val="center"/>
              <w:rPr>
                <w:rFonts w:eastAsia="方正书宋简体"/>
                <w:sz w:val="24"/>
              </w:rPr>
            </w:pPr>
          </w:p>
        </w:tc>
        <w:tc>
          <w:tcPr>
            <w:tcW w:w="851" w:type="dxa"/>
            <w:vMerge/>
            <w:shd w:val="clear" w:color="auto" w:fill="FFFFFF"/>
            <w:vAlign w:val="center"/>
          </w:tcPr>
          <w:p w:rsidR="000A6620" w:rsidRDefault="000A6620">
            <w:pPr>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互联网地图服务单位从事互联网地图出版活动的，应当经国务院出版行政主管部门依法审核批准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省自然资源厅</w:t>
            </w:r>
            <w:r>
              <w:rPr>
                <w:rFonts w:eastAsia="方正书宋简体"/>
                <w:kern w:val="0"/>
                <w:sz w:val="24"/>
                <w:lang/>
              </w:rPr>
              <w:br/>
            </w: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365"/>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lang w:eastAsia="en-US" w:bidi="en-US"/>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lang w:bidi="en-US"/>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lang w:eastAsia="en-US" w:bidi="en-US"/>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从事医疗器械网络销售的企业应当是依法取得医疗器械生产许可、经营许可或者办理备案的医疗器械生产经营企业，并按照许可或者备案的范围从事经营活动</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省药监局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危险物品从业单位从事互联网信息服务的，应当按照《互联网信息服务管理办法》规定，向电信主管部门申请办理互联网信息服务增值电信业务经营许可或者办理非经营性互联网信息服务备案手续，并按照《计算机信息网络国际联网安全保护管理办法》规定，持从事危险物品活动的合法资质材料到所在地县级以上人民政府公安机关接受网站安全检查</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Style w:val="font11"/>
                <w:rFonts w:eastAsia="方正书宋简体"/>
                <w:sz w:val="24"/>
                <w:lang/>
              </w:rPr>
              <w:t>省通信管理局</w:t>
            </w:r>
            <w:r>
              <w:rPr>
                <w:rStyle w:val="font101"/>
                <w:rFonts w:eastAsia="方正书宋简体"/>
                <w:sz w:val="24"/>
                <w:lang/>
              </w:rPr>
              <w:br/>
            </w:r>
            <w:r>
              <w:rPr>
                <w:rStyle w:val="font101"/>
                <w:rFonts w:eastAsia="方正书宋简体"/>
                <w:b w:val="0"/>
                <w:sz w:val="24"/>
                <w:lang/>
              </w:rPr>
              <w:t>省应急管理厅</w:t>
            </w:r>
            <w:r>
              <w:rPr>
                <w:rStyle w:val="font101"/>
                <w:rFonts w:eastAsia="方正书宋简体"/>
                <w:b w:val="0"/>
                <w:sz w:val="24"/>
                <w:lang/>
              </w:rPr>
              <w:br/>
            </w:r>
            <w:r>
              <w:rPr>
                <w:rStyle w:val="font101"/>
                <w:rFonts w:eastAsia="方正书宋简体"/>
                <w:b w:val="0"/>
                <w:sz w:val="24"/>
                <w:lang/>
              </w:rPr>
              <w:t>省公安厅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lastRenderedPageBreak/>
              <w:t>116</w:t>
            </w:r>
          </w:p>
        </w:tc>
        <w:tc>
          <w:tcPr>
            <w:tcW w:w="2105" w:type="dxa"/>
            <w:vMerge w:val="restart"/>
            <w:shd w:val="clear" w:color="auto" w:fill="FFFFFF"/>
            <w:vAlign w:val="center"/>
          </w:tcPr>
          <w:p w:rsidR="000A6620" w:rsidRDefault="000744D0">
            <w:pPr>
              <w:widowControl/>
              <w:spacing w:line="300" w:lineRule="exact"/>
              <w:rPr>
                <w:rFonts w:eastAsia="方正书宋简体"/>
                <w:sz w:val="24"/>
              </w:rPr>
            </w:pPr>
            <w:r>
              <w:rPr>
                <w:rFonts w:eastAsia="方正书宋简体"/>
                <w:kern w:val="0"/>
                <w:sz w:val="24"/>
                <w:lang/>
              </w:rPr>
              <w:t>未获得许可，不得从事互联网信息传输和信息服务</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t>222002</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即时通信工具、微博客服务提供者以及通过互联网用户公众账号提供信息服务应当取得法律法规规定的相关资质</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省委网信办</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通过互联网站、应用程序、论坛、博客、微博客、公众账号、即时通信工具、网络直播等形式向社会公众提供互联网新闻信息服务，应当取得互联网新闻信息服务许可，禁止未经许可或超越许可范围开展互联网新闻信息服务活动</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省委网信办</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互联网信息搜索服务提供者应当取得法律法规规定的相关资质</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省委网信办</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3489"/>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w:t>
            </w:r>
            <w:r>
              <w:rPr>
                <w:rFonts w:eastAsia="方正书宋简体"/>
                <w:kern w:val="0"/>
                <w:sz w:val="24"/>
                <w:lang/>
              </w:rPr>
              <w:t>互联网新闻信息服务提供者变更主要负责人、总编辑、主管单位、股权结构等影响许可条件的重大事项，应当向原许可机关办理变更手续。互联网新闻信息服务单位与境内外中外合资经营、中外合作经营的企业进行涉及互联网新闻信息服务业务的合作，应当报国家互联网信息办公室进行安全评估。互联网新闻信息服务提供者应用新技术、调整增设具有新闻舆论属性或社会动员能力的应用功能，应当报国家或省、自治区、直辖市互联网信息办公室进行互联网新闻信息服务安全评估</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省委网信办</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通过移动互联网应用程序提供信息服务，应当依法取得法律法规规定的相关资质</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省委网信办</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2470"/>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117</w:t>
            </w:r>
          </w:p>
        </w:tc>
        <w:tc>
          <w:tcPr>
            <w:tcW w:w="2105"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未获得许可，不得从事互联网金融信息服务</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222003</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保险机构开展互联网保险业务的自营网络平台，应具有互联网行业主管部门颁发的许可证或者在互联网行业主管部门完成网站备案。保险机构通过第三方网络平台开展互联网保险业务的，第三方网络平台应具有互联网行业主管部门颁发的许可证或者在互联网行业主管部门完成网站备案</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省通信管理局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78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118</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未获得许可，不得从事互联网中介和商务服务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222004</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互联网信息服务提供者专营或兼营人才信息网络中介服务的，必须申领许可证。职业中介实行行政许可制度。职业中介机构可以从事下列业务：根据国家有关规定从事互联网职业信息服务</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省人力社保厅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099"/>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通过网络经营旅行社业务的，应当依法取得旅行社业务经营许可，并在其网站主页的显著位置标明其业务经营许可证信息</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kern w:val="0"/>
                <w:sz w:val="24"/>
                <w:lang/>
              </w:rPr>
            </w:pPr>
            <w:r>
              <w:rPr>
                <w:rFonts w:eastAsia="方正书宋简体"/>
                <w:kern w:val="0"/>
                <w:sz w:val="24"/>
                <w:lang/>
              </w:rPr>
              <w:t>省文化和</w:t>
            </w:r>
          </w:p>
          <w:p w:rsidR="000A6620" w:rsidRDefault="000744D0">
            <w:pPr>
              <w:widowControl/>
              <w:spacing w:line="300" w:lineRule="exact"/>
              <w:jc w:val="center"/>
              <w:textAlignment w:val="center"/>
              <w:rPr>
                <w:rFonts w:eastAsia="方正书宋简体"/>
                <w:sz w:val="24"/>
              </w:rPr>
            </w:pPr>
            <w:r>
              <w:rPr>
                <w:rFonts w:eastAsia="方正书宋简体"/>
                <w:kern w:val="0"/>
                <w:sz w:val="24"/>
                <w:lang/>
              </w:rPr>
              <w:t>旅游厅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2231"/>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119</w:t>
            </w:r>
          </w:p>
        </w:tc>
        <w:tc>
          <w:tcPr>
            <w:tcW w:w="2105"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未获得许可，不得从事网络视听节目服务或互联网文化娱乐服务</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222005</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从事互联网视听节目服务，应当依照相关规定取得广播电视主管部门颁发的《信息网络传播视听节目许可证》或履行备案手续。从事内容提供、集成播控、传输分发等专网及定向传播视听节目服务，应当取得，应当依照相关规定取得广播电视主管部门颁发的《信息网络传播视听节目许可证》</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省广电局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477"/>
          <w:jc w:val="center"/>
        </w:trPr>
        <w:tc>
          <w:tcPr>
            <w:tcW w:w="753"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lastRenderedPageBreak/>
              <w:t>119</w:t>
            </w:r>
          </w:p>
        </w:tc>
        <w:tc>
          <w:tcPr>
            <w:tcW w:w="2105" w:type="dxa"/>
            <w:vMerge w:val="restart"/>
            <w:shd w:val="clear" w:color="auto" w:fill="FFFFFF"/>
            <w:vAlign w:val="center"/>
          </w:tcPr>
          <w:p w:rsidR="000A6620" w:rsidRDefault="000744D0">
            <w:pPr>
              <w:widowControl/>
              <w:spacing w:line="300" w:lineRule="exact"/>
              <w:rPr>
                <w:rFonts w:eastAsia="方正书宋简体"/>
                <w:sz w:val="24"/>
              </w:rPr>
            </w:pPr>
            <w:r>
              <w:rPr>
                <w:rFonts w:eastAsia="方正书宋简体"/>
                <w:kern w:val="0"/>
                <w:sz w:val="24"/>
                <w:lang/>
              </w:rPr>
              <w:t>未获得许可，不得从事网络视听节目服务或互联网文化娱乐服务</w:t>
            </w:r>
          </w:p>
        </w:tc>
        <w:tc>
          <w:tcPr>
            <w:tcW w:w="851" w:type="dxa"/>
            <w:vMerge w:val="restart"/>
            <w:shd w:val="clear" w:color="auto" w:fill="FFFFFF"/>
            <w:vAlign w:val="center"/>
          </w:tcPr>
          <w:p w:rsidR="000A6620" w:rsidRDefault="000744D0">
            <w:pPr>
              <w:widowControl/>
              <w:spacing w:line="300" w:lineRule="exact"/>
              <w:jc w:val="center"/>
              <w:rPr>
                <w:rFonts w:eastAsia="方正书宋简体"/>
                <w:sz w:val="24"/>
              </w:rPr>
            </w:pPr>
            <w:r>
              <w:rPr>
                <w:rFonts w:eastAsia="方正书宋简体"/>
                <w:kern w:val="0"/>
                <w:sz w:val="24"/>
                <w:lang/>
              </w:rPr>
              <w:t>222005</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申请从事经营性互联网文化活动，应当向所在地省、自治区、直辖市人民政府文化和旅游行政部门提出申请，由省、自治区、直辖市人民政府文化和旅游行政部门审核批准</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kern w:val="0"/>
                <w:sz w:val="24"/>
                <w:lang/>
              </w:rPr>
            </w:pPr>
            <w:r>
              <w:rPr>
                <w:rFonts w:eastAsia="方正书宋简体"/>
                <w:kern w:val="0"/>
                <w:sz w:val="24"/>
                <w:lang/>
              </w:rPr>
              <w:t>省文化和</w:t>
            </w:r>
          </w:p>
          <w:p w:rsidR="000A6620" w:rsidRDefault="000744D0">
            <w:pPr>
              <w:widowControl/>
              <w:spacing w:line="300" w:lineRule="exact"/>
              <w:jc w:val="center"/>
              <w:textAlignment w:val="center"/>
              <w:rPr>
                <w:rFonts w:eastAsia="方正书宋简体"/>
                <w:sz w:val="24"/>
              </w:rPr>
            </w:pPr>
            <w:r>
              <w:rPr>
                <w:rFonts w:eastAsia="方正书宋简体"/>
                <w:kern w:val="0"/>
                <w:sz w:val="24"/>
                <w:lang/>
              </w:rPr>
              <w:t>旅游厅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848"/>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从事网络出版服务，必须依法经过出版行政主管部门批准，取得《网络出版服务许可证》</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1407"/>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经营进口互联网文化产品的活动应当由取得文化行政部门核发的《网络文化经营许可证》的经营性互联网文化单位实施，进口互联网文化产品应当报文化和旅游部进行内容审查</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kern w:val="0"/>
                <w:sz w:val="24"/>
                <w:lang/>
              </w:rPr>
            </w:pPr>
            <w:r>
              <w:rPr>
                <w:rFonts w:eastAsia="方正书宋简体"/>
                <w:kern w:val="0"/>
                <w:sz w:val="24"/>
                <w:lang/>
              </w:rPr>
              <w:t>省文化和</w:t>
            </w:r>
          </w:p>
          <w:p w:rsidR="000A6620" w:rsidRDefault="000744D0">
            <w:pPr>
              <w:widowControl/>
              <w:spacing w:line="300" w:lineRule="exact"/>
              <w:jc w:val="center"/>
              <w:textAlignment w:val="center"/>
              <w:rPr>
                <w:rFonts w:eastAsia="方正书宋简体"/>
                <w:sz w:val="24"/>
              </w:rPr>
            </w:pPr>
            <w:r>
              <w:rPr>
                <w:rFonts w:eastAsia="方正书宋简体"/>
                <w:kern w:val="0"/>
                <w:sz w:val="24"/>
                <w:lang/>
              </w:rPr>
              <w:t>旅游厅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1560"/>
          <w:jc w:val="center"/>
        </w:trPr>
        <w:tc>
          <w:tcPr>
            <w:tcW w:w="753"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2105" w:type="dxa"/>
            <w:vMerge/>
            <w:shd w:val="clear" w:color="auto" w:fill="FFFFFF"/>
            <w:vAlign w:val="center"/>
          </w:tcPr>
          <w:p w:rsidR="000A6620" w:rsidRDefault="000A6620">
            <w:pPr>
              <w:widowControl/>
              <w:spacing w:line="300" w:lineRule="exact"/>
              <w:textAlignment w:val="center"/>
              <w:rPr>
                <w:rFonts w:eastAsia="方正书宋简体"/>
                <w:sz w:val="24"/>
              </w:rPr>
            </w:pPr>
          </w:p>
        </w:tc>
        <w:tc>
          <w:tcPr>
            <w:tcW w:w="851" w:type="dxa"/>
            <w:vMerge/>
            <w:shd w:val="clear" w:color="auto" w:fill="FFFFFF"/>
            <w:vAlign w:val="center"/>
          </w:tcPr>
          <w:p w:rsidR="000A6620" w:rsidRDefault="000A6620">
            <w:pPr>
              <w:widowControl/>
              <w:spacing w:line="300" w:lineRule="exact"/>
              <w:jc w:val="center"/>
              <w:textAlignment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国家对互联网上网服务营业场所经营单位的经营活动实行许可制度。未经许可，任何组织和个人不得设立互联网上网服务营业场所，不得从事互联网上网服务经营活动</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kern w:val="0"/>
                <w:sz w:val="24"/>
                <w:lang/>
              </w:rPr>
            </w:pPr>
            <w:r>
              <w:rPr>
                <w:rFonts w:eastAsia="方正书宋简体"/>
                <w:kern w:val="0"/>
                <w:sz w:val="24"/>
                <w:lang/>
              </w:rPr>
              <w:t>省文化和</w:t>
            </w:r>
          </w:p>
          <w:p w:rsidR="000A6620" w:rsidRDefault="000744D0">
            <w:pPr>
              <w:widowControl/>
              <w:spacing w:line="300" w:lineRule="exact"/>
              <w:jc w:val="center"/>
              <w:textAlignment w:val="center"/>
              <w:rPr>
                <w:rFonts w:eastAsia="方正书宋简体"/>
                <w:sz w:val="24"/>
              </w:rPr>
            </w:pPr>
            <w:r>
              <w:rPr>
                <w:rFonts w:eastAsia="方正书宋简体"/>
                <w:kern w:val="0"/>
                <w:sz w:val="24"/>
                <w:lang/>
              </w:rPr>
              <w:t>旅游厅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未经批准，不得开展互联网销售彩票业务</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省财政厅</w:t>
            </w:r>
            <w:r>
              <w:rPr>
                <w:rFonts w:eastAsia="方正书宋简体"/>
                <w:kern w:val="0"/>
                <w:sz w:val="24"/>
                <w:lang/>
              </w:rPr>
              <w:br/>
            </w:r>
            <w:r>
              <w:rPr>
                <w:rFonts w:eastAsia="方正书宋简体"/>
                <w:kern w:val="0"/>
                <w:sz w:val="24"/>
                <w:lang/>
              </w:rPr>
              <w:t>省民政厅</w:t>
            </w:r>
            <w:r>
              <w:rPr>
                <w:rFonts w:eastAsia="方正书宋简体"/>
                <w:kern w:val="0"/>
                <w:sz w:val="24"/>
                <w:lang/>
              </w:rPr>
              <w:br/>
            </w:r>
            <w:r>
              <w:rPr>
                <w:rFonts w:eastAsia="方正书宋简体"/>
                <w:kern w:val="0"/>
                <w:sz w:val="24"/>
                <w:lang/>
              </w:rPr>
              <w:t>省体育局</w:t>
            </w:r>
            <w:r>
              <w:rPr>
                <w:rFonts w:eastAsia="方正书宋简体"/>
                <w:kern w:val="0"/>
                <w:sz w:val="24"/>
                <w:lang/>
              </w:rPr>
              <w:br/>
            </w:r>
            <w:r>
              <w:rPr>
                <w:rFonts w:eastAsia="方正书宋简体"/>
                <w:kern w:val="0"/>
                <w:sz w:val="24"/>
                <w:lang/>
              </w:rPr>
              <w:t>省通信管理局</w:t>
            </w:r>
            <w:r>
              <w:rPr>
                <w:rFonts w:eastAsia="方正书宋简体"/>
                <w:kern w:val="0"/>
                <w:sz w:val="24"/>
                <w:lang/>
              </w:rPr>
              <w:br/>
            </w:r>
            <w:r>
              <w:rPr>
                <w:rFonts w:eastAsia="方正书宋简体"/>
                <w:kern w:val="0"/>
                <w:sz w:val="24"/>
                <w:lang/>
              </w:rPr>
              <w:t>省委网信办</w:t>
            </w:r>
            <w:r>
              <w:rPr>
                <w:rFonts w:eastAsia="方正书宋简体"/>
                <w:kern w:val="0"/>
                <w:sz w:val="24"/>
                <w:lang/>
              </w:rPr>
              <w:br/>
            </w:r>
            <w:r>
              <w:rPr>
                <w:rFonts w:eastAsia="方正书宋简体"/>
                <w:kern w:val="0"/>
                <w:sz w:val="24"/>
                <w:lang/>
              </w:rPr>
              <w:t>省公安厅</w:t>
            </w:r>
            <w:r>
              <w:rPr>
                <w:rFonts w:eastAsia="方正书宋简体"/>
                <w:kern w:val="0"/>
                <w:sz w:val="24"/>
                <w:lang/>
              </w:rPr>
              <w:br/>
            </w:r>
            <w:r>
              <w:rPr>
                <w:rFonts w:eastAsia="方正书宋简体"/>
                <w:kern w:val="0"/>
                <w:sz w:val="24"/>
                <w:lang/>
              </w:rPr>
              <w:t>省市场监管局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lastRenderedPageBreak/>
              <w:t>120</w:t>
            </w:r>
          </w:p>
        </w:tc>
        <w:tc>
          <w:tcPr>
            <w:tcW w:w="2105" w:type="dxa"/>
            <w:vMerge w:val="restart"/>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未获得许可，不得从事互联网游戏服务</w:t>
            </w:r>
          </w:p>
        </w:tc>
        <w:tc>
          <w:tcPr>
            <w:tcW w:w="851" w:type="dxa"/>
            <w:vMerge w:val="restart"/>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222006</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未经审批，网络游戏不得上网出版</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省级及以下（审核转报）</w:t>
            </w:r>
          </w:p>
        </w:tc>
      </w:tr>
      <w:tr w:rsidR="000A6620">
        <w:trPr>
          <w:trHeight w:val="454"/>
          <w:jc w:val="center"/>
        </w:trPr>
        <w:tc>
          <w:tcPr>
            <w:tcW w:w="753" w:type="dxa"/>
            <w:vMerge/>
            <w:shd w:val="clear" w:color="auto" w:fill="FFFFFF"/>
            <w:vAlign w:val="center"/>
          </w:tcPr>
          <w:p w:rsidR="000A6620" w:rsidRDefault="000A6620">
            <w:pPr>
              <w:widowControl/>
              <w:spacing w:line="300" w:lineRule="exact"/>
              <w:jc w:val="center"/>
              <w:rPr>
                <w:rFonts w:eastAsia="方正书宋简体"/>
                <w:sz w:val="24"/>
              </w:rPr>
            </w:pPr>
          </w:p>
        </w:tc>
        <w:tc>
          <w:tcPr>
            <w:tcW w:w="2105" w:type="dxa"/>
            <w:vMerge/>
            <w:shd w:val="clear" w:color="auto" w:fill="FFFFFF"/>
            <w:vAlign w:val="center"/>
          </w:tcPr>
          <w:p w:rsidR="000A6620" w:rsidRDefault="000A6620">
            <w:pPr>
              <w:widowControl/>
              <w:spacing w:line="300" w:lineRule="exact"/>
              <w:rPr>
                <w:rFonts w:eastAsia="方正书宋简体"/>
                <w:sz w:val="24"/>
              </w:rPr>
            </w:pPr>
          </w:p>
        </w:tc>
        <w:tc>
          <w:tcPr>
            <w:tcW w:w="851" w:type="dxa"/>
            <w:vMerge/>
            <w:shd w:val="clear" w:color="auto" w:fill="FFFFFF"/>
            <w:vAlign w:val="center"/>
          </w:tcPr>
          <w:p w:rsidR="000A6620" w:rsidRDefault="000A6620">
            <w:pPr>
              <w:widowControl/>
              <w:spacing w:line="300" w:lineRule="exact"/>
              <w:jc w:val="center"/>
              <w:rPr>
                <w:rFonts w:eastAsia="方正书宋简体"/>
                <w:sz w:val="24"/>
              </w:rPr>
            </w:pP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出版境外著作权人授权的网络游戏，须按有关规定办理审批手续</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省委宣传部</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省级及以下（审核转报）</w:t>
            </w:r>
          </w:p>
        </w:tc>
      </w:tr>
      <w:tr w:rsidR="000A6620">
        <w:trPr>
          <w:trHeight w:val="1421"/>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121</w:t>
            </w:r>
          </w:p>
        </w:tc>
        <w:tc>
          <w:tcPr>
            <w:tcW w:w="2105"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未经认证检测，不得销售或提供网络关键设备和网络安全专用产品</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222007</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网络关键设备和网络安全专用产品，由具备资格的机构安全认证合格或者安全检测符合要求后，方可销售或者提供</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省委网信办</w:t>
            </w:r>
            <w:r>
              <w:rPr>
                <w:rFonts w:eastAsia="方正书宋简体"/>
                <w:kern w:val="0"/>
                <w:sz w:val="24"/>
                <w:lang/>
              </w:rPr>
              <w:br/>
            </w:r>
            <w:r>
              <w:rPr>
                <w:rFonts w:eastAsia="方正书宋简体"/>
                <w:kern w:val="0"/>
                <w:sz w:val="24"/>
                <w:lang/>
              </w:rPr>
              <w:t>省市场监管局</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b/>
                <w:bCs/>
                <w:kern w:val="0"/>
                <w:sz w:val="24"/>
                <w:lang/>
              </w:rPr>
              <w:t>（二十一）其他</w:t>
            </w:r>
          </w:p>
        </w:tc>
      </w:tr>
      <w:tr w:rsidR="000A6620">
        <w:trPr>
          <w:trHeight w:val="454"/>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122</w:t>
            </w:r>
          </w:p>
        </w:tc>
        <w:tc>
          <w:tcPr>
            <w:tcW w:w="2105"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未获得资质条件，不得实施援外项目</w:t>
            </w:r>
          </w:p>
        </w:tc>
        <w:tc>
          <w:tcPr>
            <w:tcW w:w="85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299001</w:t>
            </w:r>
          </w:p>
        </w:tc>
        <w:tc>
          <w:tcPr>
            <w:tcW w:w="4883" w:type="dxa"/>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援外项目实施企业资格认定</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省商务厅</w:t>
            </w: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国家部委</w:t>
            </w:r>
          </w:p>
        </w:tc>
      </w:tr>
      <w:tr w:rsidR="000A6620">
        <w:trPr>
          <w:trHeight w:val="454"/>
          <w:jc w:val="center"/>
        </w:trPr>
        <w:tc>
          <w:tcPr>
            <w:tcW w:w="753"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123</w:t>
            </w:r>
          </w:p>
        </w:tc>
        <w:tc>
          <w:tcPr>
            <w:tcW w:w="7839" w:type="dxa"/>
            <w:gridSpan w:val="3"/>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法律、法规、国务院决定、省级人民政府规章（可设定临时措施）规定的其他需许可后投资经营的行业、领域、业务等</w:t>
            </w:r>
          </w:p>
        </w:tc>
        <w:tc>
          <w:tcPr>
            <w:tcW w:w="1685" w:type="dxa"/>
            <w:shd w:val="clear" w:color="auto" w:fill="FFFFFF"/>
            <w:vAlign w:val="center"/>
          </w:tcPr>
          <w:p w:rsidR="000A6620" w:rsidRDefault="000A6620">
            <w:pPr>
              <w:widowControl/>
              <w:spacing w:line="300" w:lineRule="exact"/>
              <w:jc w:val="center"/>
              <w:rPr>
                <w:rFonts w:eastAsia="方正书宋简体"/>
                <w:sz w:val="24"/>
              </w:rPr>
            </w:pPr>
          </w:p>
        </w:tc>
        <w:tc>
          <w:tcPr>
            <w:tcW w:w="1601" w:type="dxa"/>
            <w:shd w:val="clear" w:color="auto" w:fill="FFFFFF"/>
            <w:vAlign w:val="center"/>
          </w:tcPr>
          <w:p w:rsidR="000A6620" w:rsidRDefault="000A6620">
            <w:pPr>
              <w:widowControl/>
              <w:spacing w:line="300" w:lineRule="exact"/>
              <w:jc w:val="center"/>
              <w:rPr>
                <w:rFonts w:eastAsia="方正书宋简体"/>
                <w:sz w:val="24"/>
              </w:rPr>
            </w:pPr>
          </w:p>
        </w:tc>
        <w:tc>
          <w:tcPr>
            <w:tcW w:w="1447" w:type="dxa"/>
            <w:shd w:val="clear" w:color="auto" w:fill="FFFFFF"/>
            <w:vAlign w:val="center"/>
          </w:tcPr>
          <w:p w:rsidR="000A6620" w:rsidRDefault="000744D0">
            <w:pPr>
              <w:widowControl/>
              <w:spacing w:line="300" w:lineRule="exact"/>
              <w:jc w:val="center"/>
              <w:textAlignment w:val="center"/>
              <w:rPr>
                <w:rFonts w:eastAsia="方正书宋简体"/>
                <w:sz w:val="24"/>
              </w:rPr>
            </w:pPr>
            <w:r>
              <w:rPr>
                <w:rFonts w:eastAsia="方正书宋简体"/>
                <w:kern w:val="0"/>
                <w:sz w:val="24"/>
                <w:lang/>
              </w:rPr>
              <w:t>国家及省级</w:t>
            </w:r>
          </w:p>
        </w:tc>
      </w:tr>
      <w:tr w:rsidR="000A6620">
        <w:trPr>
          <w:trHeight w:val="454"/>
          <w:jc w:val="center"/>
        </w:trPr>
        <w:tc>
          <w:tcPr>
            <w:tcW w:w="13325" w:type="dxa"/>
            <w:gridSpan w:val="7"/>
            <w:shd w:val="clear" w:color="auto" w:fill="FFFFFF"/>
            <w:vAlign w:val="center"/>
          </w:tcPr>
          <w:p w:rsidR="000A6620" w:rsidRDefault="000744D0">
            <w:pPr>
              <w:widowControl/>
              <w:spacing w:line="300" w:lineRule="exact"/>
              <w:textAlignment w:val="center"/>
              <w:rPr>
                <w:rFonts w:eastAsia="方正书宋简体"/>
                <w:sz w:val="24"/>
              </w:rPr>
            </w:pPr>
            <w:r>
              <w:rPr>
                <w:rFonts w:eastAsia="方正书宋简体"/>
                <w:kern w:val="0"/>
                <w:sz w:val="24"/>
                <w:lang/>
              </w:rPr>
              <w:t>注：标</w:t>
            </w:r>
            <w:r>
              <w:rPr>
                <w:rFonts w:eastAsia="方正书宋简体"/>
                <w:kern w:val="0"/>
                <w:sz w:val="24"/>
                <w:lang/>
              </w:rPr>
              <w:t>★</w:t>
            </w:r>
            <w:r>
              <w:rPr>
                <w:rFonts w:eastAsia="方正书宋简体"/>
                <w:kern w:val="0"/>
                <w:sz w:val="24"/>
                <w:lang/>
              </w:rPr>
              <w:t>的为设立依据效力层级不足允许暂时保留的禁止或许可措施</w:t>
            </w:r>
          </w:p>
        </w:tc>
      </w:tr>
    </w:tbl>
    <w:p w:rsidR="000A6620" w:rsidRDefault="000A6620">
      <w:pPr>
        <w:widowControl/>
        <w:overflowPunct w:val="0"/>
        <w:jc w:val="center"/>
      </w:pPr>
    </w:p>
    <w:p w:rsidR="000A6620" w:rsidRDefault="000A6620">
      <w:pPr>
        <w:widowControl/>
        <w:overflowPunct w:val="0"/>
        <w:jc w:val="center"/>
        <w:sectPr w:rsidR="000A6620">
          <w:footnotePr>
            <w:numFmt w:val="decimalEnclosedCircleChinese"/>
            <w:numRestart w:val="eachPage"/>
          </w:footnotePr>
          <w:pgSz w:w="16838" w:h="11906" w:orient="landscape"/>
          <w:pgMar w:top="1531" w:right="1871" w:bottom="1531" w:left="1701" w:header="851" w:footer="1134" w:gutter="0"/>
          <w:cols w:space="720"/>
          <w:docGrid w:linePitch="312"/>
        </w:sectPr>
      </w:pPr>
    </w:p>
    <w:p w:rsidR="000A6620" w:rsidRDefault="000744D0">
      <w:pPr>
        <w:spacing w:line="590" w:lineRule="exact"/>
        <w:rPr>
          <w:rFonts w:eastAsia="黑体"/>
          <w:szCs w:val="32"/>
        </w:rPr>
      </w:pPr>
      <w:r>
        <w:rPr>
          <w:rFonts w:eastAsia="黑体"/>
          <w:szCs w:val="32"/>
        </w:rPr>
        <w:lastRenderedPageBreak/>
        <w:t>市场准入负面清单（</w:t>
      </w:r>
      <w:r>
        <w:rPr>
          <w:rFonts w:eastAsia="黑体"/>
          <w:szCs w:val="32"/>
        </w:rPr>
        <w:t>2020</w:t>
      </w:r>
      <w:r>
        <w:rPr>
          <w:rFonts w:eastAsia="黑体"/>
          <w:szCs w:val="32"/>
        </w:rPr>
        <w:t>年版）</w:t>
      </w:r>
    </w:p>
    <w:p w:rsidR="000A6620" w:rsidRDefault="000A6620">
      <w:pPr>
        <w:spacing w:line="590" w:lineRule="exact"/>
        <w:jc w:val="center"/>
        <w:rPr>
          <w:rFonts w:eastAsia="方正小标宋_GBK"/>
          <w:sz w:val="40"/>
          <w:szCs w:val="40"/>
        </w:rPr>
      </w:pPr>
    </w:p>
    <w:p w:rsidR="000A6620" w:rsidRDefault="000744D0">
      <w:pPr>
        <w:spacing w:line="590" w:lineRule="exact"/>
        <w:jc w:val="center"/>
        <w:rPr>
          <w:rFonts w:eastAsia="方正小标宋简体"/>
          <w:sz w:val="44"/>
          <w:szCs w:val="44"/>
          <w:lang/>
        </w:rPr>
      </w:pPr>
      <w:r>
        <w:rPr>
          <w:rFonts w:eastAsia="方正小标宋简体" w:hint="eastAsia"/>
          <w:sz w:val="44"/>
          <w:szCs w:val="44"/>
          <w:lang/>
        </w:rPr>
        <w:t>与市场准入相关的禁止性规定</w:t>
      </w:r>
    </w:p>
    <w:p w:rsidR="000A6620" w:rsidRDefault="000A6620">
      <w:pPr>
        <w:spacing w:line="590" w:lineRule="exact"/>
        <w:jc w:val="center"/>
        <w:rPr>
          <w:rFonts w:eastAsia="楷体_GB2312"/>
          <w:sz w:val="28"/>
          <w:szCs w:val="36"/>
        </w:rPr>
      </w:pPr>
    </w:p>
    <w:p w:rsidR="000A6620" w:rsidRDefault="000744D0">
      <w:pPr>
        <w:spacing w:line="590" w:lineRule="exact"/>
        <w:jc w:val="center"/>
        <w:rPr>
          <w:rFonts w:ascii="黑体" w:eastAsia="黑体" w:hAnsi="黑体" w:cs="黑体"/>
          <w:szCs w:val="36"/>
        </w:rPr>
      </w:pPr>
      <w:r>
        <w:rPr>
          <w:rFonts w:ascii="黑体" w:eastAsia="黑体" w:hAnsi="黑体" w:cs="黑体" w:hint="eastAsia"/>
          <w:szCs w:val="30"/>
        </w:rPr>
        <w:t>说</w:t>
      </w:r>
      <w:r>
        <w:rPr>
          <w:rFonts w:ascii="黑体" w:eastAsia="黑体" w:hAnsi="黑体" w:cs="黑体" w:hint="eastAsia"/>
          <w:szCs w:val="30"/>
        </w:rPr>
        <w:t xml:space="preserve">    </w:t>
      </w:r>
      <w:r>
        <w:rPr>
          <w:rFonts w:ascii="黑体" w:eastAsia="黑体" w:hAnsi="黑体" w:cs="黑体" w:hint="eastAsia"/>
          <w:szCs w:val="30"/>
        </w:rPr>
        <w:t>明</w:t>
      </w:r>
    </w:p>
    <w:p w:rsidR="000A6620" w:rsidRDefault="000A6620">
      <w:pPr>
        <w:spacing w:line="590" w:lineRule="exact"/>
        <w:ind w:firstLineChars="200" w:firstLine="420"/>
        <w:rPr>
          <w:rFonts w:ascii="仿宋_GB2312" w:hAnsi="仿宋_GB2312" w:cs="仿宋_GB2312"/>
          <w:szCs w:val="32"/>
        </w:rPr>
      </w:pPr>
    </w:p>
    <w:p w:rsidR="000A6620" w:rsidRDefault="000744D0">
      <w:pPr>
        <w:spacing w:line="590" w:lineRule="exact"/>
        <w:ind w:firstLineChars="200" w:firstLine="420"/>
        <w:rPr>
          <w:rFonts w:ascii="仿宋_GB2312" w:hAnsi="仿宋_GB2312" w:cs="仿宋_GB2312"/>
          <w:szCs w:val="32"/>
        </w:rPr>
      </w:pPr>
      <w:r>
        <w:rPr>
          <w:rFonts w:ascii="仿宋_GB2312" w:hAnsi="仿宋_GB2312" w:cs="仿宋_GB2312" w:hint="eastAsia"/>
          <w:szCs w:val="32"/>
        </w:rPr>
        <w:t>本附件所列禁止措施是现有法律、法规、国务院决定等明确设立、且与市场主体投资经营活动密切相关的禁止性规定，在此汇总列出，以便市场主体参考。法律、法规、国务院决定设立的其他禁止性措施，从其规定。</w:t>
      </w:r>
    </w:p>
    <w:p w:rsidR="000A6620" w:rsidRDefault="000A6620">
      <w:pPr>
        <w:widowControl/>
        <w:overflowPunct w:val="0"/>
        <w:jc w:val="center"/>
      </w:pPr>
    </w:p>
    <w:p w:rsidR="000A6620" w:rsidRDefault="000A6620">
      <w:pPr>
        <w:widowControl/>
        <w:overflowPunct w:val="0"/>
        <w:jc w:val="center"/>
      </w:pPr>
    </w:p>
    <w:p w:rsidR="000A6620" w:rsidRDefault="000A6620">
      <w:pPr>
        <w:widowControl/>
        <w:overflowPunct w:val="0"/>
        <w:jc w:val="center"/>
        <w:sectPr w:rsidR="000A6620">
          <w:footnotePr>
            <w:numFmt w:val="decimalEnclosedCircleChinese"/>
            <w:numRestart w:val="eachPage"/>
          </w:footnotePr>
          <w:pgSz w:w="11906" w:h="16838"/>
          <w:pgMar w:top="1871" w:right="1531" w:bottom="1701" w:left="1531" w:header="851" w:footer="1531" w:gutter="0"/>
          <w:cols w:space="720"/>
          <w:docGrid w:linePitch="312"/>
        </w:sectPr>
      </w:pPr>
    </w:p>
    <w:p w:rsidR="000A6620" w:rsidRDefault="000744D0">
      <w:pPr>
        <w:spacing w:line="590" w:lineRule="exact"/>
        <w:jc w:val="center"/>
        <w:rPr>
          <w:rFonts w:eastAsia="方正小标宋简体"/>
          <w:sz w:val="44"/>
          <w:szCs w:val="44"/>
          <w:lang/>
        </w:rPr>
      </w:pPr>
      <w:r>
        <w:rPr>
          <w:rFonts w:eastAsia="方正小标宋简体"/>
          <w:sz w:val="44"/>
          <w:szCs w:val="44"/>
          <w:lang/>
        </w:rPr>
        <w:lastRenderedPageBreak/>
        <w:t>与市场准入相关的禁止性规定</w:t>
      </w:r>
    </w:p>
    <w:p w:rsidR="000A6620" w:rsidRDefault="000A6620">
      <w:pPr>
        <w:spacing w:line="400" w:lineRule="exact"/>
        <w:jc w:val="center"/>
        <w:rPr>
          <w:rFonts w:eastAsia="方正小标宋简体"/>
          <w:sz w:val="44"/>
          <w:szCs w:val="44"/>
          <w:lang/>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77"/>
        <w:gridCol w:w="6494"/>
        <w:gridCol w:w="4367"/>
        <w:gridCol w:w="1787"/>
      </w:tblGrid>
      <w:tr w:rsidR="000A6620">
        <w:trPr>
          <w:trHeight w:val="454"/>
          <w:tblHeader/>
          <w:jc w:val="center"/>
        </w:trPr>
        <w:tc>
          <w:tcPr>
            <w:tcW w:w="677" w:type="dxa"/>
            <w:vAlign w:val="center"/>
          </w:tcPr>
          <w:p w:rsidR="000A6620" w:rsidRDefault="000744D0">
            <w:pPr>
              <w:widowControl/>
              <w:spacing w:line="300" w:lineRule="exact"/>
              <w:jc w:val="center"/>
              <w:textAlignment w:val="center"/>
              <w:rPr>
                <w:rFonts w:ascii="黑体" w:eastAsia="黑体" w:hAnsi="黑体"/>
                <w:sz w:val="24"/>
              </w:rPr>
            </w:pPr>
            <w:r>
              <w:rPr>
                <w:rFonts w:ascii="黑体" w:eastAsia="黑体" w:hAnsi="黑体"/>
                <w:sz w:val="24"/>
                <w:lang/>
              </w:rPr>
              <w:t>序号</w:t>
            </w:r>
          </w:p>
        </w:tc>
        <w:tc>
          <w:tcPr>
            <w:tcW w:w="6494" w:type="dxa"/>
            <w:vAlign w:val="center"/>
          </w:tcPr>
          <w:p w:rsidR="000A6620" w:rsidRDefault="000744D0">
            <w:pPr>
              <w:widowControl/>
              <w:spacing w:line="300" w:lineRule="exact"/>
              <w:jc w:val="center"/>
              <w:textAlignment w:val="center"/>
              <w:rPr>
                <w:rFonts w:ascii="黑体" w:eastAsia="黑体" w:hAnsi="黑体"/>
                <w:sz w:val="24"/>
              </w:rPr>
            </w:pPr>
            <w:r>
              <w:rPr>
                <w:rFonts w:ascii="黑体" w:eastAsia="黑体" w:hAnsi="黑体"/>
                <w:sz w:val="24"/>
                <w:lang/>
              </w:rPr>
              <w:t>禁</w:t>
            </w:r>
            <w:r>
              <w:rPr>
                <w:rFonts w:ascii="黑体" w:eastAsia="黑体" w:hAnsi="黑体" w:hint="eastAsia"/>
                <w:sz w:val="24"/>
                <w:lang/>
              </w:rPr>
              <w:t xml:space="preserve">  </w:t>
            </w:r>
            <w:r>
              <w:rPr>
                <w:rFonts w:ascii="黑体" w:eastAsia="黑体" w:hAnsi="黑体"/>
                <w:sz w:val="24"/>
                <w:lang/>
              </w:rPr>
              <w:t>止</w:t>
            </w:r>
            <w:r>
              <w:rPr>
                <w:rFonts w:ascii="黑体" w:eastAsia="黑体" w:hAnsi="黑体" w:hint="eastAsia"/>
                <w:sz w:val="24"/>
                <w:lang/>
              </w:rPr>
              <w:t xml:space="preserve">  </w:t>
            </w:r>
            <w:r>
              <w:rPr>
                <w:rFonts w:ascii="黑体" w:eastAsia="黑体" w:hAnsi="黑体"/>
                <w:sz w:val="24"/>
                <w:lang/>
              </w:rPr>
              <w:t>措</w:t>
            </w:r>
            <w:r>
              <w:rPr>
                <w:rFonts w:ascii="黑体" w:eastAsia="黑体" w:hAnsi="黑体" w:hint="eastAsia"/>
                <w:sz w:val="24"/>
                <w:lang/>
              </w:rPr>
              <w:t xml:space="preserve">  </w:t>
            </w:r>
            <w:r>
              <w:rPr>
                <w:rFonts w:ascii="黑体" w:eastAsia="黑体" w:hAnsi="黑体"/>
                <w:sz w:val="24"/>
                <w:lang/>
              </w:rPr>
              <w:t>施</w:t>
            </w:r>
          </w:p>
        </w:tc>
        <w:tc>
          <w:tcPr>
            <w:tcW w:w="4367" w:type="dxa"/>
            <w:vAlign w:val="center"/>
          </w:tcPr>
          <w:p w:rsidR="000A6620" w:rsidRDefault="000744D0">
            <w:pPr>
              <w:widowControl/>
              <w:spacing w:line="300" w:lineRule="exact"/>
              <w:jc w:val="center"/>
              <w:textAlignment w:val="center"/>
              <w:rPr>
                <w:rFonts w:ascii="黑体" w:eastAsia="黑体" w:hAnsi="黑体"/>
                <w:sz w:val="24"/>
              </w:rPr>
            </w:pPr>
            <w:r>
              <w:rPr>
                <w:rFonts w:ascii="黑体" w:eastAsia="黑体" w:hAnsi="黑体"/>
                <w:sz w:val="24"/>
                <w:lang/>
              </w:rPr>
              <w:t>设立依据</w:t>
            </w:r>
          </w:p>
        </w:tc>
        <w:tc>
          <w:tcPr>
            <w:tcW w:w="1787" w:type="dxa"/>
            <w:vAlign w:val="center"/>
          </w:tcPr>
          <w:p w:rsidR="000A6620" w:rsidRDefault="000744D0">
            <w:pPr>
              <w:widowControl/>
              <w:spacing w:line="300" w:lineRule="exact"/>
              <w:jc w:val="center"/>
              <w:textAlignment w:val="center"/>
              <w:rPr>
                <w:rFonts w:ascii="黑体" w:eastAsia="黑体" w:hAnsi="黑体"/>
                <w:sz w:val="24"/>
              </w:rPr>
            </w:pPr>
            <w:r>
              <w:rPr>
                <w:rFonts w:ascii="黑体" w:eastAsia="黑体" w:hAnsi="黑体"/>
                <w:sz w:val="24"/>
                <w:lang/>
              </w:rPr>
              <w:t>管理部门</w:t>
            </w:r>
          </w:p>
        </w:tc>
      </w:tr>
      <w:tr w:rsidR="000A6620">
        <w:trPr>
          <w:trHeight w:val="454"/>
          <w:jc w:val="center"/>
        </w:trPr>
        <w:tc>
          <w:tcPr>
            <w:tcW w:w="13325" w:type="dxa"/>
            <w:gridSpan w:val="4"/>
            <w:vAlign w:val="center"/>
          </w:tcPr>
          <w:p w:rsidR="000A6620" w:rsidRDefault="000744D0">
            <w:pPr>
              <w:widowControl/>
              <w:spacing w:line="300" w:lineRule="exact"/>
              <w:textAlignment w:val="center"/>
              <w:rPr>
                <w:rFonts w:eastAsia="方正书宋简体"/>
                <w:sz w:val="24"/>
              </w:rPr>
            </w:pPr>
            <w:r>
              <w:rPr>
                <w:rFonts w:eastAsia="方正书宋简体"/>
                <w:b/>
                <w:bCs/>
                <w:sz w:val="24"/>
                <w:lang/>
              </w:rPr>
              <w:t>（一）农、林、牧、渔业</w:t>
            </w:r>
          </w:p>
        </w:tc>
      </w:tr>
      <w:tr w:rsidR="000A6620">
        <w:trPr>
          <w:trHeight w:val="820"/>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土地经营权流转不得改变土地所有权的性质和土地的农业用途，不得破坏农业综合生产能力和农业生态环境</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《中华人民共和国农村土地承包法》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省农业农村厅</w:t>
            </w:r>
          </w:p>
        </w:tc>
      </w:tr>
      <w:tr w:rsidR="000A6620">
        <w:trPr>
          <w:trHeight w:val="3517"/>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2</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严禁占用永久基本农田挖塘造湖、植树造林、建绿色通道、堆放固体废弃物及其他毁坏永久基本农田种植条件和破坏永久基本农田的行为</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《中华人民共和国土地管理法》</w:t>
            </w:r>
            <w:r>
              <w:rPr>
                <w:rFonts w:eastAsia="方正书宋简体"/>
                <w:sz w:val="24"/>
                <w:lang/>
              </w:rPr>
              <w:br/>
            </w:r>
            <w:r>
              <w:rPr>
                <w:rFonts w:eastAsia="方正书宋简体"/>
                <w:sz w:val="24"/>
                <w:lang/>
              </w:rPr>
              <w:t>《中华人民共和国基本农田保护条例》</w:t>
            </w:r>
            <w:r>
              <w:rPr>
                <w:rFonts w:eastAsia="方正书宋简体"/>
                <w:sz w:val="24"/>
                <w:lang/>
              </w:rPr>
              <w:br/>
            </w:r>
            <w:r>
              <w:rPr>
                <w:rFonts w:eastAsia="方正书宋简体"/>
                <w:sz w:val="24"/>
                <w:lang/>
              </w:rPr>
              <w:t>《中共中央</w:t>
            </w:r>
            <w:r>
              <w:rPr>
                <w:rFonts w:eastAsia="方正书宋简体"/>
                <w:sz w:val="24"/>
                <w:lang/>
              </w:rPr>
              <w:t xml:space="preserve">  </w:t>
            </w:r>
            <w:r>
              <w:rPr>
                <w:rFonts w:eastAsia="方正书宋简体"/>
                <w:sz w:val="24"/>
                <w:lang/>
              </w:rPr>
              <w:t>国务院关于加强耕地保护和改进占补平衡的意见》（中发〔</w:t>
            </w:r>
            <w:r>
              <w:rPr>
                <w:rFonts w:eastAsia="方正书宋简体"/>
                <w:sz w:val="24"/>
                <w:lang/>
              </w:rPr>
              <w:t>2017</w:t>
            </w:r>
            <w:r>
              <w:rPr>
                <w:rFonts w:eastAsia="方正书宋简体"/>
                <w:sz w:val="24"/>
                <w:lang/>
              </w:rPr>
              <w:t>〕</w:t>
            </w:r>
            <w:r>
              <w:rPr>
                <w:rFonts w:eastAsia="方正书宋简体"/>
                <w:sz w:val="24"/>
                <w:lang/>
              </w:rPr>
              <w:t>4</w:t>
            </w:r>
            <w:r>
              <w:rPr>
                <w:rFonts w:eastAsia="方正书宋简体"/>
                <w:sz w:val="24"/>
                <w:lang/>
              </w:rPr>
              <w:t>号）</w:t>
            </w:r>
            <w:r>
              <w:rPr>
                <w:rFonts w:eastAsia="方正书宋简体"/>
                <w:sz w:val="24"/>
                <w:lang/>
              </w:rPr>
              <w:br/>
            </w:r>
            <w:r>
              <w:rPr>
                <w:rFonts w:eastAsia="方正书宋简体"/>
                <w:sz w:val="24"/>
                <w:lang/>
              </w:rPr>
              <w:t>《国土资源部关于强化管控落实最严格耕地保护制度的通知》（国土资发〔</w:t>
            </w:r>
            <w:r>
              <w:rPr>
                <w:rFonts w:eastAsia="方正书宋简体"/>
                <w:sz w:val="24"/>
                <w:lang/>
              </w:rPr>
              <w:t>2014</w:t>
            </w:r>
            <w:r>
              <w:rPr>
                <w:rFonts w:eastAsia="方正书宋简体"/>
                <w:sz w:val="24"/>
                <w:lang/>
              </w:rPr>
              <w:t>〕</w:t>
            </w:r>
            <w:r>
              <w:rPr>
                <w:rFonts w:eastAsia="方正书宋简体"/>
                <w:sz w:val="24"/>
                <w:lang/>
              </w:rPr>
              <w:t>18</w:t>
            </w:r>
            <w:r>
              <w:rPr>
                <w:rFonts w:eastAsia="方正书宋简体"/>
                <w:sz w:val="24"/>
                <w:lang/>
              </w:rPr>
              <w:t>号）</w:t>
            </w:r>
            <w:r>
              <w:rPr>
                <w:rFonts w:eastAsia="方正书宋简体"/>
                <w:sz w:val="24"/>
                <w:lang/>
              </w:rPr>
              <w:br/>
            </w:r>
            <w:r>
              <w:rPr>
                <w:rFonts w:eastAsia="方正书宋简体"/>
                <w:sz w:val="24"/>
                <w:lang/>
              </w:rPr>
              <w:t>《国土资源部关于全面实行永久基本农田特殊保护的通知》（国土资规〔</w:t>
            </w:r>
            <w:r>
              <w:rPr>
                <w:rFonts w:eastAsia="方正书宋简体"/>
                <w:sz w:val="24"/>
                <w:lang/>
              </w:rPr>
              <w:t>2018</w:t>
            </w:r>
            <w:r>
              <w:rPr>
                <w:rFonts w:eastAsia="方正书宋简体"/>
                <w:sz w:val="24"/>
                <w:lang/>
              </w:rPr>
              <w:t>〕</w:t>
            </w:r>
            <w:r>
              <w:rPr>
                <w:rFonts w:eastAsia="方正书宋简体"/>
                <w:sz w:val="24"/>
                <w:lang/>
              </w:rPr>
              <w:t>1</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省自然资源厅</w:t>
            </w:r>
            <w:r>
              <w:rPr>
                <w:rFonts w:eastAsia="方正书宋简体"/>
                <w:sz w:val="24"/>
                <w:lang/>
              </w:rPr>
              <w:br/>
            </w:r>
            <w:r>
              <w:rPr>
                <w:rFonts w:eastAsia="方正书宋简体"/>
                <w:sz w:val="24"/>
                <w:lang/>
              </w:rPr>
              <w:t>省农业农村厅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3</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禁止占用耕地建窑、建坟或者擅自在耕地上建房、挖沙、采石、采矿、取土等</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《中华人民共和国土地管理法》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省自然资源厅</w:t>
            </w:r>
            <w:r>
              <w:rPr>
                <w:rFonts w:eastAsia="方正书宋简体"/>
                <w:sz w:val="24"/>
                <w:lang/>
              </w:rPr>
              <w:br/>
            </w:r>
            <w:r>
              <w:rPr>
                <w:rFonts w:eastAsia="方正书宋简体"/>
                <w:sz w:val="24"/>
                <w:lang/>
              </w:rPr>
              <w:t>省农业农村厅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4</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禁止在二十五度以上陡坡地开垦种植农作物</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《中华人民共和国水土保持法》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省水利厅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5</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禁止开垦草原等活动；禁止在生态脆弱区的草原上采挖植物和从事破坏草原植被的其他活动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《中华人民共和国草原法》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省林业局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6</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禁止围湖造田（地）和违规围垦河道</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《中华人民共和国水法》</w:t>
            </w:r>
            <w:r>
              <w:rPr>
                <w:rFonts w:eastAsia="方正书宋简体"/>
                <w:sz w:val="24"/>
                <w:lang/>
              </w:rPr>
              <w:br/>
            </w:r>
            <w:r>
              <w:rPr>
                <w:rFonts w:eastAsia="方正书宋简体"/>
                <w:sz w:val="24"/>
                <w:lang/>
              </w:rPr>
              <w:t>《中华人民共和国防洪法》</w:t>
            </w:r>
            <w:r>
              <w:rPr>
                <w:rFonts w:eastAsia="方正书宋简体"/>
                <w:sz w:val="24"/>
                <w:lang/>
              </w:rPr>
              <w:br/>
            </w:r>
            <w:r>
              <w:rPr>
                <w:rFonts w:eastAsia="方正书宋简体"/>
                <w:sz w:val="24"/>
                <w:lang/>
              </w:rPr>
              <w:t>《中华人民共和国河道管理条例》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省水利厅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7</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禁止使用带有危险性病、虫的种子、苗木和其他繁殖材料育苗或造林，禁止试验、推广带有检疫性有害生物的种子、苗木和其他繁殖材料</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《森林病虫害防治条例》</w:t>
            </w:r>
            <w:r>
              <w:rPr>
                <w:rFonts w:eastAsia="方正书宋简体"/>
                <w:sz w:val="24"/>
                <w:lang/>
              </w:rPr>
              <w:br/>
            </w:r>
            <w:r>
              <w:rPr>
                <w:rFonts w:eastAsia="方正书宋简体"/>
                <w:sz w:val="24"/>
                <w:lang/>
              </w:rPr>
              <w:t>《植物检疫条例》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省农业农村厅</w:t>
            </w:r>
            <w:r>
              <w:rPr>
                <w:rFonts w:eastAsia="方正书宋简体"/>
                <w:sz w:val="24"/>
                <w:lang/>
              </w:rPr>
              <w:br/>
            </w:r>
            <w:r>
              <w:rPr>
                <w:rFonts w:eastAsia="方正书宋简体"/>
                <w:sz w:val="24"/>
                <w:lang/>
              </w:rPr>
              <w:t>省林业局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8</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禁止农业检疫对象区内的种子、苗木及其他繁殖材料和应施检疫的植物、植物产品运出疫区</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《植物检疫条例》</w:t>
            </w:r>
            <w:r>
              <w:rPr>
                <w:rFonts w:eastAsia="方正书宋简体"/>
                <w:sz w:val="24"/>
                <w:lang/>
              </w:rPr>
              <w:br/>
            </w:r>
            <w:r>
              <w:rPr>
                <w:rFonts w:eastAsia="方正书宋简体"/>
                <w:sz w:val="24"/>
                <w:lang/>
              </w:rPr>
              <w:t>《植物检疫条例实施细则（农业部分）》</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省农业农村厅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9</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禁止毁林开垦、采石、采砂、采土以及其他毁坏林木和林地的行为</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《中华人民共和国森林法》</w:t>
            </w:r>
            <w:r>
              <w:rPr>
                <w:rFonts w:eastAsia="方正书宋简体"/>
                <w:sz w:val="24"/>
                <w:lang/>
              </w:rPr>
              <w:br/>
            </w:r>
            <w:r>
              <w:rPr>
                <w:rFonts w:eastAsia="方正书宋简体"/>
                <w:sz w:val="24"/>
                <w:lang/>
              </w:rPr>
              <w:t>《中华人民共和国森林法实施条例》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省林业局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10</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禁止将有毒、有害废物用作肥料或用于造田</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《中华人民共和国清洁生产促进法》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省农业农村厅</w:t>
            </w:r>
          </w:p>
        </w:tc>
      </w:tr>
      <w:tr w:rsidR="000A6620">
        <w:trPr>
          <w:trHeight w:val="1085"/>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11</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禁止将剧毒、高毒农药用于防治卫生害虫和蔬菜、瓜果、茶叶、菌类、中草药材及水生植物的病虫害防治；禁止使用禁用的农药；禁止利用互联网经营列入《限制使用农药名录》中的农药</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《中华人民共和国食品安全法》</w:t>
            </w:r>
            <w:r>
              <w:rPr>
                <w:rFonts w:eastAsia="方正书宋简体"/>
                <w:sz w:val="24"/>
                <w:lang/>
              </w:rPr>
              <w:br/>
            </w:r>
            <w:r>
              <w:rPr>
                <w:rFonts w:eastAsia="方正书宋简体"/>
                <w:sz w:val="24"/>
                <w:lang/>
              </w:rPr>
              <w:t>《农药管理条例》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省农业农村厅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12</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禁止将重金属污染物或者其他有毒有害物质用作回填或者充填材料，受重金属污染物或者其他有毒有害物质污染的土地复垦后，达不到国家有关标准的，不得用于种植食用农作物</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《土地复垦条例》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省自然资源厅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13</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禁止使用炸鱼、毒鱼、电鱼等破坏渔业资源的方法进行捕捞</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《中华人民共和国渔业法》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省农业农村厅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14</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禁止对重要的渔业苗种基地和养殖场所进行围垦</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《中华人民共和国渔业法》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省农业农村厅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15</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禁止制造、销售、使用禁用的渔具；禁止在禁渔区或禁渔期内销售非法捕捞的渔获物</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《中华人民共和国渔业法》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省农业农村厅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16</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禁止在沙化土地上砍挖灌木、药材及其他固沙植物</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《中华人民共和国防沙治沙法》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省林业局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17</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禁止从事中央储备粮代储业务</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《国务院关于取消和下放一批行政许可事项的决定》（国发〔</w:t>
            </w:r>
            <w:r>
              <w:rPr>
                <w:rFonts w:eastAsia="方正书宋简体"/>
                <w:sz w:val="24"/>
                <w:lang/>
              </w:rPr>
              <w:t>2020</w:t>
            </w:r>
            <w:r>
              <w:rPr>
                <w:rFonts w:eastAsia="方正书宋简体"/>
                <w:sz w:val="24"/>
                <w:lang/>
              </w:rPr>
              <w:t>〕</w:t>
            </w:r>
            <w:r>
              <w:rPr>
                <w:rFonts w:eastAsia="方正书宋简体"/>
                <w:sz w:val="24"/>
                <w:lang/>
              </w:rPr>
              <w:t>13</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省粮食物资局</w:t>
            </w:r>
          </w:p>
        </w:tc>
      </w:tr>
      <w:tr w:rsidR="000A6620">
        <w:trPr>
          <w:trHeight w:val="454"/>
          <w:jc w:val="center"/>
        </w:trPr>
        <w:tc>
          <w:tcPr>
            <w:tcW w:w="13325" w:type="dxa"/>
            <w:gridSpan w:val="4"/>
            <w:vAlign w:val="center"/>
          </w:tcPr>
          <w:p w:rsidR="000A6620" w:rsidRDefault="000744D0">
            <w:pPr>
              <w:widowControl/>
              <w:spacing w:line="300" w:lineRule="exact"/>
              <w:textAlignment w:val="center"/>
              <w:rPr>
                <w:rFonts w:eastAsia="方正书宋简体"/>
                <w:sz w:val="24"/>
              </w:rPr>
            </w:pPr>
            <w:r>
              <w:rPr>
                <w:rFonts w:eastAsia="方正书宋简体"/>
                <w:b/>
                <w:bCs/>
                <w:sz w:val="24"/>
                <w:lang/>
              </w:rPr>
              <w:t>（二）制造业</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18</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禁止生产和经营国家明令禁止生产的农药、未取得登记的农药</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《农药管理条例》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省农业农村厅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19</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禁止生产、销售、使用国家明令禁止的农业投入品</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《中华人民共和国土壤污染防治法》</w:t>
            </w:r>
          </w:p>
        </w:tc>
        <w:tc>
          <w:tcPr>
            <w:tcW w:w="1787" w:type="dxa"/>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省生态环境厅</w:t>
            </w:r>
          </w:p>
          <w:p w:rsidR="000A6620" w:rsidRDefault="000744D0">
            <w:pPr>
              <w:widowControl/>
              <w:spacing w:line="300" w:lineRule="exact"/>
              <w:jc w:val="center"/>
              <w:textAlignment w:val="center"/>
              <w:rPr>
                <w:rFonts w:eastAsia="方正书宋简体"/>
                <w:sz w:val="24"/>
              </w:rPr>
            </w:pPr>
            <w:r>
              <w:rPr>
                <w:rFonts w:eastAsia="方正书宋简体"/>
                <w:sz w:val="24"/>
                <w:lang/>
              </w:rPr>
              <w:t>省农业农村厅</w:t>
            </w:r>
            <w:r>
              <w:rPr>
                <w:rFonts w:eastAsia="方正书宋简体"/>
                <w:sz w:val="24"/>
                <w:lang/>
              </w:rPr>
              <w:br/>
            </w:r>
            <w:r>
              <w:rPr>
                <w:rFonts w:eastAsia="方正书宋简体"/>
                <w:sz w:val="24"/>
                <w:lang/>
              </w:rPr>
              <w:t>省市场监管局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20</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在规定的期限和区域内，禁止生产、销售和使用粘土砖</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《中华人民共和国循环经济促进法》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省发展改革委</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21</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禁止生产、销售和使用有毒、有害物质超过国家标准的建筑和装修材料</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《中华人民共和国清洁生产促进法》</w:t>
            </w:r>
          </w:p>
        </w:tc>
        <w:tc>
          <w:tcPr>
            <w:tcW w:w="1787" w:type="dxa"/>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省建设厅</w:t>
            </w:r>
          </w:p>
          <w:p w:rsidR="000A6620" w:rsidRDefault="000744D0">
            <w:pPr>
              <w:widowControl/>
              <w:spacing w:line="300" w:lineRule="exact"/>
              <w:jc w:val="center"/>
              <w:textAlignment w:val="center"/>
              <w:rPr>
                <w:rFonts w:eastAsia="方正书宋简体"/>
                <w:sz w:val="24"/>
              </w:rPr>
            </w:pPr>
            <w:r>
              <w:rPr>
                <w:rFonts w:eastAsia="方正书宋简体"/>
                <w:sz w:val="24"/>
                <w:lang/>
              </w:rPr>
              <w:t>省市场监管局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22</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禁止违规制造、销售和进口非法定计量单位的计量器具</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《中华人民共和国计量法》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省市场监管局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23</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重点区域（京津冀及周边地区、长三角地区、汾渭平原）严禁新增钢铁、焦化、电解铝、铸造、水泥和平板玻璃等产能</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《国务院关于印发打赢蓝天保卫战三年行动计划的通知》（国发〔</w:t>
            </w:r>
            <w:r>
              <w:rPr>
                <w:rFonts w:eastAsia="方正书宋简体"/>
                <w:sz w:val="24"/>
                <w:lang/>
              </w:rPr>
              <w:t>2018</w:t>
            </w:r>
            <w:r>
              <w:rPr>
                <w:rFonts w:eastAsia="方正书宋简体"/>
                <w:sz w:val="24"/>
                <w:lang/>
              </w:rPr>
              <w:t>〕</w:t>
            </w:r>
            <w:r>
              <w:rPr>
                <w:rFonts w:eastAsia="方正书宋简体"/>
                <w:sz w:val="24"/>
                <w:lang/>
              </w:rPr>
              <w:t>22</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省发展改革委</w:t>
            </w:r>
            <w:r>
              <w:rPr>
                <w:rFonts w:eastAsia="方正书宋简体"/>
                <w:sz w:val="24"/>
                <w:lang/>
              </w:rPr>
              <w:br/>
            </w:r>
            <w:r>
              <w:rPr>
                <w:rFonts w:eastAsia="方正书宋简体"/>
                <w:sz w:val="24"/>
                <w:lang/>
              </w:rPr>
              <w:t>省经信厅</w:t>
            </w:r>
            <w:r>
              <w:rPr>
                <w:rFonts w:eastAsia="方正书宋简体"/>
                <w:sz w:val="24"/>
                <w:lang/>
              </w:rPr>
              <w:br/>
            </w:r>
            <w:r>
              <w:rPr>
                <w:rFonts w:eastAsia="方正书宋简体"/>
                <w:sz w:val="24"/>
                <w:lang/>
              </w:rPr>
              <w:t>省生态环境厅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24</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严禁钢铁、电解铝、水泥和平板玻璃等新增产能</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《中共中央</w:t>
            </w:r>
            <w:r>
              <w:rPr>
                <w:rFonts w:eastAsia="方正书宋简体"/>
                <w:sz w:val="24"/>
                <w:lang/>
              </w:rPr>
              <w:t xml:space="preserve"> </w:t>
            </w:r>
            <w:r>
              <w:rPr>
                <w:rFonts w:eastAsia="方正书宋简体"/>
                <w:sz w:val="24"/>
                <w:lang/>
              </w:rPr>
              <w:t>国务院关于全面加强生态环境保护坚决打好污染防治攻坚战的意见》（中发〔</w:t>
            </w:r>
            <w:r>
              <w:rPr>
                <w:rFonts w:eastAsia="方正书宋简体"/>
                <w:sz w:val="24"/>
                <w:lang/>
              </w:rPr>
              <w:t>2018</w:t>
            </w:r>
            <w:r>
              <w:rPr>
                <w:rFonts w:eastAsia="方正书宋简体"/>
                <w:sz w:val="24"/>
                <w:lang/>
              </w:rPr>
              <w:t>〕</w:t>
            </w:r>
            <w:r>
              <w:rPr>
                <w:rFonts w:eastAsia="方正书宋简体"/>
                <w:sz w:val="24"/>
                <w:lang/>
              </w:rPr>
              <w:t>17</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省发展改革委</w:t>
            </w:r>
            <w:r>
              <w:rPr>
                <w:rFonts w:eastAsia="方正书宋简体"/>
                <w:sz w:val="24"/>
                <w:lang/>
              </w:rPr>
              <w:br/>
            </w:r>
            <w:r>
              <w:rPr>
                <w:rFonts w:eastAsia="方正书宋简体"/>
                <w:sz w:val="24"/>
                <w:lang/>
              </w:rPr>
              <w:t>省经信厅</w:t>
            </w:r>
            <w:r>
              <w:rPr>
                <w:rFonts w:eastAsia="方正书宋简体"/>
                <w:sz w:val="24"/>
                <w:lang/>
              </w:rPr>
              <w:br/>
            </w:r>
            <w:r>
              <w:rPr>
                <w:rFonts w:eastAsia="方正书宋简体"/>
                <w:sz w:val="24"/>
                <w:lang/>
              </w:rPr>
              <w:t>省生态环境厅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25</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除主管部门另有规定的以外，血液制品、麻醉药品、精神药品、医疗用毒性药品、药品类易制毒化学品不得委托生产</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《中华人民共和国药品管理法》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省药监局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26</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禁止指定区域生产、销售烟花爆竹、民用爆炸物（各地区）</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按所在地地方性法规及省级人民政府规章规定执行</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各地区</w:t>
            </w:r>
          </w:p>
        </w:tc>
      </w:tr>
      <w:tr w:rsidR="000A6620">
        <w:trPr>
          <w:trHeight w:val="454"/>
          <w:jc w:val="center"/>
        </w:trPr>
        <w:tc>
          <w:tcPr>
            <w:tcW w:w="13325" w:type="dxa"/>
            <w:gridSpan w:val="4"/>
            <w:vAlign w:val="center"/>
          </w:tcPr>
          <w:p w:rsidR="000A6620" w:rsidRDefault="000744D0">
            <w:pPr>
              <w:widowControl/>
              <w:spacing w:line="300" w:lineRule="exact"/>
              <w:textAlignment w:val="center"/>
              <w:rPr>
                <w:rFonts w:eastAsia="方正书宋简体"/>
                <w:sz w:val="24"/>
              </w:rPr>
            </w:pPr>
            <w:r>
              <w:rPr>
                <w:rFonts w:eastAsia="方正书宋简体"/>
                <w:b/>
                <w:bCs/>
                <w:sz w:val="24"/>
                <w:lang/>
              </w:rPr>
              <w:t>（三）电力、热力、燃气及水生产和供应业</w:t>
            </w:r>
          </w:p>
        </w:tc>
      </w:tr>
      <w:tr w:rsidR="000A6620">
        <w:trPr>
          <w:trHeight w:val="1113"/>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27</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禁止新建不符合国家规定的燃煤发电机组、燃油发电机组和燃煤热电机组</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《中华人民共和国节约能源法》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省发展改革委</w:t>
            </w:r>
            <w:r>
              <w:rPr>
                <w:rFonts w:eastAsia="方正书宋简体"/>
                <w:sz w:val="24"/>
                <w:lang/>
              </w:rPr>
              <w:br/>
            </w:r>
            <w:r>
              <w:rPr>
                <w:rFonts w:eastAsia="方正书宋简体"/>
                <w:sz w:val="24"/>
                <w:lang/>
              </w:rPr>
              <w:t>省能源局</w:t>
            </w:r>
            <w:r>
              <w:rPr>
                <w:rFonts w:eastAsia="方正书宋简体"/>
                <w:sz w:val="24"/>
                <w:lang/>
              </w:rPr>
              <w:br/>
            </w:r>
            <w:r>
              <w:rPr>
                <w:rFonts w:eastAsia="方正书宋简体"/>
                <w:sz w:val="24"/>
                <w:lang/>
              </w:rPr>
              <w:t>省生态环境厅</w:t>
            </w:r>
          </w:p>
        </w:tc>
      </w:tr>
      <w:tr w:rsidR="000A6620">
        <w:trPr>
          <w:trHeight w:val="1085"/>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28</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在集中供热管网覆盖地区，禁止新建、扩建分散燃煤供热锅炉</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《中华人民共和国大气污染防治法》</w:t>
            </w:r>
          </w:p>
        </w:tc>
        <w:tc>
          <w:tcPr>
            <w:tcW w:w="1787" w:type="dxa"/>
            <w:vAlign w:val="center"/>
          </w:tcPr>
          <w:p w:rsidR="000A6620" w:rsidRDefault="000744D0">
            <w:pPr>
              <w:widowControl/>
              <w:spacing w:line="300" w:lineRule="exact"/>
              <w:jc w:val="center"/>
              <w:textAlignment w:val="center"/>
              <w:rPr>
                <w:rFonts w:eastAsia="方正书宋简体"/>
                <w:sz w:val="24"/>
              </w:rPr>
            </w:pPr>
            <w:r>
              <w:rPr>
                <w:rStyle w:val="font81"/>
                <w:rFonts w:eastAsia="方正书宋简体"/>
                <w:sz w:val="24"/>
                <w:lang/>
              </w:rPr>
              <w:t>省发展改革委</w:t>
            </w:r>
            <w:r>
              <w:rPr>
                <w:rStyle w:val="font81"/>
                <w:rFonts w:eastAsia="方正书宋简体"/>
                <w:sz w:val="24"/>
                <w:lang/>
              </w:rPr>
              <w:br/>
            </w:r>
            <w:r>
              <w:rPr>
                <w:rStyle w:val="font81"/>
                <w:rFonts w:eastAsia="方正书宋简体"/>
                <w:sz w:val="24"/>
                <w:lang/>
              </w:rPr>
              <w:t>省能源局</w:t>
            </w:r>
            <w:r>
              <w:rPr>
                <w:rFonts w:eastAsia="方正书宋简体"/>
                <w:sz w:val="24"/>
                <w:lang/>
              </w:rPr>
              <w:br/>
            </w:r>
            <w:r>
              <w:rPr>
                <w:rFonts w:eastAsia="方正书宋简体"/>
                <w:sz w:val="24"/>
                <w:lang/>
              </w:rPr>
              <w:t>省生态环境厅</w:t>
            </w:r>
          </w:p>
        </w:tc>
      </w:tr>
      <w:tr w:rsidR="000A6620">
        <w:trPr>
          <w:trHeight w:val="1211"/>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29</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w:t>
            </w:r>
            <w:r>
              <w:rPr>
                <w:rFonts w:eastAsia="方正书宋简体"/>
                <w:sz w:val="24"/>
                <w:lang/>
              </w:rPr>
              <w:t>禁止公用电厂违规转为自备电厂，京津冀、长三角、珠三角等区域禁止新建燃煤自备电厂</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《国家发展改革委</w:t>
            </w:r>
            <w:r>
              <w:rPr>
                <w:rFonts w:eastAsia="方正书宋简体"/>
                <w:sz w:val="24"/>
                <w:lang/>
              </w:rPr>
              <w:t xml:space="preserve"> </w:t>
            </w:r>
            <w:r>
              <w:rPr>
                <w:rFonts w:eastAsia="方正书宋简体"/>
                <w:sz w:val="24"/>
                <w:lang/>
              </w:rPr>
              <w:t>国家能源局关于加强和规范燃煤自备电厂监督管理的指导意见》（发改经体〔</w:t>
            </w:r>
            <w:r>
              <w:rPr>
                <w:rFonts w:eastAsia="方正书宋简体"/>
                <w:sz w:val="24"/>
                <w:lang/>
              </w:rPr>
              <w:t>2015</w:t>
            </w:r>
            <w:r>
              <w:rPr>
                <w:rFonts w:eastAsia="方正书宋简体"/>
                <w:sz w:val="24"/>
                <w:lang/>
              </w:rPr>
              <w:t>〕</w:t>
            </w:r>
            <w:r>
              <w:rPr>
                <w:rFonts w:eastAsia="方正书宋简体"/>
                <w:sz w:val="24"/>
                <w:lang/>
              </w:rPr>
              <w:t>2752</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省发展改革委</w:t>
            </w:r>
            <w:r>
              <w:rPr>
                <w:rFonts w:eastAsia="方正书宋简体"/>
                <w:sz w:val="24"/>
                <w:lang/>
              </w:rPr>
              <w:br/>
            </w:r>
            <w:r>
              <w:rPr>
                <w:rFonts w:eastAsia="方正书宋简体"/>
                <w:sz w:val="24"/>
                <w:lang/>
              </w:rPr>
              <w:t>省能源局</w:t>
            </w:r>
            <w:r>
              <w:rPr>
                <w:rFonts w:eastAsia="方正书宋简体"/>
                <w:sz w:val="24"/>
                <w:lang/>
              </w:rPr>
              <w:br/>
            </w:r>
            <w:r>
              <w:rPr>
                <w:rFonts w:eastAsia="方正书宋简体"/>
                <w:sz w:val="24"/>
                <w:lang/>
              </w:rPr>
              <w:t>省生态环境厅</w:t>
            </w:r>
          </w:p>
        </w:tc>
      </w:tr>
      <w:tr w:rsidR="000A6620">
        <w:trPr>
          <w:trHeight w:val="301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30</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不得生产不符合安全性能要求和能效指标以及国家明令淘汰的特种设备；特种设备未经监督检验或者监督检验不合格的，不得出厂或者交付使用；因生产原因造成特种设备存在危及安全的同一性缺陷的，特种设备生产单位应当立即停止生产，主动召回；禁止销售、使用未取得许可生产、未经检验和检验不合格，以及国家明令淘汰和已经报废的特种设备；未经定期检验或者检验不合格的特种设备，不得继续使用；充装单位应当建立充装前后的检查、记录制度，禁止对不符合安全技术规范要求的移动式压力容器和气瓶进行充装</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《中华人民共和国特种设备安全法》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省市场监管局</w:t>
            </w:r>
          </w:p>
        </w:tc>
      </w:tr>
      <w:tr w:rsidR="000A6620">
        <w:trPr>
          <w:trHeight w:val="454"/>
          <w:jc w:val="center"/>
        </w:trPr>
        <w:tc>
          <w:tcPr>
            <w:tcW w:w="13325" w:type="dxa"/>
            <w:gridSpan w:val="4"/>
            <w:vAlign w:val="center"/>
          </w:tcPr>
          <w:p w:rsidR="000A6620" w:rsidRDefault="000744D0">
            <w:pPr>
              <w:widowControl/>
              <w:spacing w:line="300" w:lineRule="exact"/>
              <w:textAlignment w:val="center"/>
              <w:rPr>
                <w:rFonts w:eastAsia="方正书宋简体"/>
                <w:sz w:val="24"/>
              </w:rPr>
            </w:pPr>
            <w:r>
              <w:rPr>
                <w:rFonts w:eastAsia="方正书宋简体"/>
                <w:b/>
                <w:bCs/>
                <w:sz w:val="24"/>
                <w:lang/>
              </w:rPr>
              <w:lastRenderedPageBreak/>
              <w:t>（四）建筑业</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31</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禁止在领海基点保护范围内进行工程建设以及其他可能改变该区域地形、地貌的活动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《中华人民共和国海岛保护法》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省自然资源厅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32</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禁止在临时利用的无居民海岛上建造永久性建筑物或者设施</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《中华人民共和国海岛保护法》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省自然资源厅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33</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禁止破坏国防用途无居民海岛的自然地形、地貌；禁止将国防用途无居民海岛用于与国防无关的活动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《中华人民共和国海岛保护法》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省自然资源厅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34</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禁止在依法确定为旅游娱乐用途的无居民海岛及周边海域建造居民定居场所和从事生产性养殖活动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《中华人民共和国海岛保护法》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省自然资源厅</w:t>
            </w:r>
          </w:p>
        </w:tc>
      </w:tr>
      <w:tr w:rsidR="000A6620">
        <w:trPr>
          <w:trHeight w:val="1058"/>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35</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除国家重大建设项目、军事国防项目、防灾减灾等涉及民生的公益项目外，禁止在海岸退缩线与海岸线之间新建、扩建和改建建筑物</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《中共中央</w:t>
            </w:r>
            <w:r>
              <w:rPr>
                <w:rFonts w:eastAsia="方正书宋简体"/>
                <w:sz w:val="24"/>
                <w:lang/>
              </w:rPr>
              <w:t xml:space="preserve"> </w:t>
            </w:r>
            <w:r>
              <w:rPr>
                <w:rFonts w:eastAsia="方正书宋简体"/>
                <w:sz w:val="24"/>
                <w:lang/>
              </w:rPr>
              <w:t>国务院关于完善主体功能区战略和制度的若干意见》（中发〔</w:t>
            </w:r>
            <w:r>
              <w:rPr>
                <w:rFonts w:eastAsia="方正书宋简体"/>
                <w:sz w:val="24"/>
                <w:lang/>
              </w:rPr>
              <w:t>2017</w:t>
            </w:r>
            <w:r>
              <w:rPr>
                <w:rFonts w:eastAsia="方正书宋简体"/>
                <w:sz w:val="24"/>
                <w:lang/>
              </w:rPr>
              <w:t>〕</w:t>
            </w:r>
            <w:r>
              <w:rPr>
                <w:rFonts w:eastAsia="方正书宋简体"/>
                <w:sz w:val="24"/>
                <w:lang/>
              </w:rPr>
              <w:t>27</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省自然资源厅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36</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禁止在临时使用土地上修建永久性建筑物</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《中华人民共和国土地管理法》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省自然资源厅</w:t>
            </w:r>
          </w:p>
        </w:tc>
      </w:tr>
      <w:tr w:rsidR="000A6620">
        <w:trPr>
          <w:trHeight w:val="454"/>
          <w:jc w:val="center"/>
        </w:trPr>
        <w:tc>
          <w:tcPr>
            <w:tcW w:w="13325" w:type="dxa"/>
            <w:gridSpan w:val="4"/>
            <w:vAlign w:val="center"/>
          </w:tcPr>
          <w:p w:rsidR="000A6620" w:rsidRDefault="000744D0">
            <w:pPr>
              <w:widowControl/>
              <w:spacing w:line="300" w:lineRule="exact"/>
              <w:textAlignment w:val="center"/>
              <w:rPr>
                <w:rFonts w:eastAsia="方正书宋简体"/>
                <w:sz w:val="24"/>
              </w:rPr>
            </w:pPr>
            <w:r>
              <w:rPr>
                <w:rFonts w:eastAsia="方正书宋简体"/>
                <w:b/>
                <w:bCs/>
                <w:sz w:val="24"/>
                <w:lang/>
              </w:rPr>
              <w:t>（五）批发和零售业</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37</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列入《禁止进口货物目录》《禁止出口货物目录》的货物，或者属于临时禁止进口或出口的货物，禁止进口或出口</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《中华人民共和国对外贸易法》</w:t>
            </w:r>
            <w:r>
              <w:rPr>
                <w:rFonts w:eastAsia="方正书宋简体"/>
                <w:sz w:val="24"/>
                <w:lang/>
              </w:rPr>
              <w:br/>
            </w:r>
            <w:r>
              <w:rPr>
                <w:rFonts w:eastAsia="方正书宋简体"/>
                <w:sz w:val="24"/>
                <w:lang/>
              </w:rPr>
              <w:t>《中华人民共和国货物进出口管理条例》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省商务厅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38</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禁止从事列入《加工贸易禁止类商品目录》的商品加工贸易</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《中华人民共和国对外贸易法》</w:t>
            </w:r>
            <w:r>
              <w:rPr>
                <w:rFonts w:eastAsia="方正书宋简体"/>
                <w:sz w:val="24"/>
                <w:lang/>
              </w:rPr>
              <w:br/>
            </w:r>
            <w:r>
              <w:rPr>
                <w:rFonts w:eastAsia="方正书宋简体"/>
                <w:sz w:val="24"/>
                <w:lang/>
              </w:rPr>
              <w:t>《中华人民共和国货物进出口管理条例》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省商务厅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39</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《中国禁止进口限制进口技术目录》列明的禁止进口技术，禁止进口；《中国禁止出口限制出口技术目录》列明的禁止出口技术，禁止出口</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《中华人民共和国对外贸易法》</w:t>
            </w:r>
            <w:r>
              <w:rPr>
                <w:rFonts w:eastAsia="方正书宋简体"/>
                <w:sz w:val="24"/>
                <w:lang/>
              </w:rPr>
              <w:br/>
            </w:r>
            <w:r>
              <w:rPr>
                <w:rFonts w:eastAsia="方正书宋简体"/>
                <w:sz w:val="24"/>
                <w:lang/>
              </w:rPr>
              <w:t>《中华人民共和国技术进出口管理条例》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省商务厅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40</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疫苗、血液制品、麻醉药品、精神药品、医疗用毒性药品、放射性药品、药品类易制毒化学品等国家实行特殊管理的药品不得在网络上销售</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《中华人民共和国药品管理法》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省药监局</w:t>
            </w:r>
          </w:p>
        </w:tc>
      </w:tr>
      <w:tr w:rsidR="000A6620">
        <w:trPr>
          <w:trHeight w:val="454"/>
          <w:jc w:val="center"/>
        </w:trPr>
        <w:tc>
          <w:tcPr>
            <w:tcW w:w="13325" w:type="dxa"/>
            <w:gridSpan w:val="4"/>
            <w:vAlign w:val="center"/>
          </w:tcPr>
          <w:p w:rsidR="000A6620" w:rsidRDefault="000744D0">
            <w:pPr>
              <w:widowControl/>
              <w:spacing w:line="300" w:lineRule="exact"/>
              <w:textAlignment w:val="center"/>
              <w:rPr>
                <w:rFonts w:eastAsia="方正书宋简体"/>
                <w:sz w:val="24"/>
              </w:rPr>
            </w:pPr>
            <w:r>
              <w:rPr>
                <w:rFonts w:eastAsia="方正书宋简体"/>
                <w:b/>
                <w:bCs/>
                <w:sz w:val="24"/>
                <w:lang/>
              </w:rPr>
              <w:t>（六）交通运输、仓储和邮政业</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41</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禁止港口理货业务经营人兼营货物装卸和仓储业务</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《中华人民共和国港口法》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省交通运输厅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42</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禁止利用内河封闭水域等内河航运渠道运输剧毒化学品以及国家规定禁止运输的其他危险化学品</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《危险化学品安全管理条例》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省交通运输厅</w:t>
            </w:r>
          </w:p>
        </w:tc>
      </w:tr>
      <w:tr w:rsidR="000A6620">
        <w:trPr>
          <w:trHeight w:val="1183"/>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43</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w:t>
            </w:r>
            <w:r>
              <w:rPr>
                <w:rFonts w:eastAsia="方正书宋简体"/>
                <w:sz w:val="24"/>
                <w:lang/>
              </w:rPr>
              <w:t>禁止非政府指定机构投资空中交通管理系统</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《中华人民共和国民用航空法》</w:t>
            </w:r>
            <w:r>
              <w:rPr>
                <w:rFonts w:eastAsia="方正书宋简体"/>
                <w:sz w:val="24"/>
                <w:lang/>
              </w:rPr>
              <w:br/>
            </w:r>
            <w:r>
              <w:rPr>
                <w:rFonts w:eastAsia="方正书宋简体"/>
                <w:sz w:val="24"/>
                <w:lang/>
              </w:rPr>
              <w:t>《中华人民共和国飞行基本规则》</w:t>
            </w:r>
            <w:r>
              <w:rPr>
                <w:rFonts w:eastAsia="方正书宋简体"/>
                <w:sz w:val="24"/>
                <w:lang/>
              </w:rPr>
              <w:br/>
            </w:r>
            <w:r>
              <w:rPr>
                <w:rFonts w:eastAsia="方正书宋简体"/>
                <w:sz w:val="24"/>
                <w:lang/>
              </w:rPr>
              <w:t>《国内投资民用航空业规定》</w:t>
            </w:r>
          </w:p>
        </w:tc>
        <w:tc>
          <w:tcPr>
            <w:tcW w:w="1787" w:type="dxa"/>
            <w:vAlign w:val="center"/>
          </w:tcPr>
          <w:p w:rsidR="000A6620" w:rsidRDefault="000744D0">
            <w:pPr>
              <w:widowControl/>
              <w:spacing w:line="300" w:lineRule="exact"/>
              <w:jc w:val="center"/>
              <w:textAlignment w:val="center"/>
              <w:rPr>
                <w:rFonts w:eastAsia="方正书宋简体"/>
                <w:spacing w:val="-6"/>
                <w:sz w:val="24"/>
              </w:rPr>
            </w:pPr>
            <w:r>
              <w:rPr>
                <w:rFonts w:eastAsia="方正书宋简体"/>
                <w:spacing w:val="-6"/>
                <w:sz w:val="24"/>
                <w:lang/>
              </w:rPr>
              <w:t>民航华东地区管理局（含民航浙江安全监管局）</w:t>
            </w:r>
          </w:p>
        </w:tc>
      </w:tr>
      <w:tr w:rsidR="000A6620">
        <w:trPr>
          <w:trHeight w:val="1155"/>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44</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禁止快递企业经营由邮政企业专营的信件寄递业务；禁止快递企业寄递国家机关公文；禁止普通邮政、快递等传递国家秘密载体</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《中华人民共和国邮政法》</w:t>
            </w:r>
            <w:r>
              <w:rPr>
                <w:rFonts w:eastAsia="方正书宋简体"/>
                <w:sz w:val="24"/>
                <w:lang/>
              </w:rPr>
              <w:br/>
            </w:r>
            <w:r>
              <w:rPr>
                <w:rFonts w:eastAsia="方正书宋简体"/>
                <w:sz w:val="24"/>
                <w:lang/>
              </w:rPr>
              <w:t>《中华人民共和国保守国家秘密法》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省邮政管理局</w:t>
            </w:r>
          </w:p>
        </w:tc>
      </w:tr>
      <w:tr w:rsidR="000A6620">
        <w:trPr>
          <w:trHeight w:val="454"/>
          <w:jc w:val="center"/>
        </w:trPr>
        <w:tc>
          <w:tcPr>
            <w:tcW w:w="13325" w:type="dxa"/>
            <w:gridSpan w:val="4"/>
            <w:vAlign w:val="center"/>
          </w:tcPr>
          <w:p w:rsidR="000A6620" w:rsidRDefault="000744D0">
            <w:pPr>
              <w:widowControl/>
              <w:spacing w:line="300" w:lineRule="exact"/>
              <w:textAlignment w:val="center"/>
              <w:rPr>
                <w:rFonts w:eastAsia="方正书宋简体"/>
                <w:sz w:val="24"/>
              </w:rPr>
            </w:pPr>
            <w:r>
              <w:rPr>
                <w:rFonts w:eastAsia="方正书宋简体"/>
                <w:b/>
                <w:bCs/>
                <w:sz w:val="24"/>
                <w:lang/>
              </w:rPr>
              <w:t>（七）金融业</w:t>
            </w:r>
          </w:p>
        </w:tc>
      </w:tr>
      <w:tr w:rsidR="000A6620">
        <w:trPr>
          <w:trHeight w:val="1198"/>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45</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商业银行在中华人民共和国境内不得从事信托投资和证券经营业务，不得向非自用不动产投资或者向非银行金融机构和企业投资，但国家另有规定的除外</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《中华人民共和国商业银行法》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浙江银保监局</w:t>
            </w:r>
            <w:r>
              <w:rPr>
                <w:rFonts w:eastAsia="方正书宋简体"/>
                <w:sz w:val="24"/>
                <w:lang/>
              </w:rPr>
              <w:br/>
            </w:r>
            <w:r>
              <w:rPr>
                <w:rStyle w:val="font81"/>
                <w:rFonts w:eastAsia="方正书宋简体"/>
                <w:sz w:val="24"/>
                <w:lang/>
              </w:rPr>
              <w:t>宁波银保监局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46</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禁止擅自运输国家货币出入境</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《中华人民共和国国家货币出入境管理办法》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人行杭州中心支行</w:t>
            </w:r>
          </w:p>
        </w:tc>
      </w:tr>
      <w:tr w:rsidR="000A6620">
        <w:trPr>
          <w:trHeight w:val="454"/>
          <w:jc w:val="center"/>
        </w:trPr>
        <w:tc>
          <w:tcPr>
            <w:tcW w:w="13325" w:type="dxa"/>
            <w:gridSpan w:val="4"/>
            <w:vAlign w:val="center"/>
          </w:tcPr>
          <w:p w:rsidR="000A6620" w:rsidRDefault="000744D0">
            <w:pPr>
              <w:widowControl/>
              <w:spacing w:line="300" w:lineRule="exact"/>
              <w:textAlignment w:val="center"/>
              <w:rPr>
                <w:rFonts w:eastAsia="方正书宋简体"/>
                <w:sz w:val="24"/>
              </w:rPr>
            </w:pPr>
            <w:r>
              <w:rPr>
                <w:rFonts w:eastAsia="方正书宋简体"/>
                <w:b/>
                <w:bCs/>
                <w:sz w:val="24"/>
                <w:lang/>
              </w:rPr>
              <w:lastRenderedPageBreak/>
              <w:t>（八）住宿和餐饮业</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47</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禁止在居民住宅楼、未配套设立专用烟道的商住综合楼以及商住综合楼内与居住层相邻的商业楼层内新建、改建、扩建产生油烟、异味、废气的餐饮服务项目</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《中华人民共和国大气污染防治法》</w:t>
            </w:r>
          </w:p>
        </w:tc>
        <w:tc>
          <w:tcPr>
            <w:tcW w:w="1787" w:type="dxa"/>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省生态环境厅</w:t>
            </w:r>
          </w:p>
          <w:p w:rsidR="000A6620" w:rsidRDefault="000744D0">
            <w:pPr>
              <w:widowControl/>
              <w:spacing w:line="300" w:lineRule="exact"/>
              <w:jc w:val="center"/>
              <w:textAlignment w:val="center"/>
              <w:rPr>
                <w:rFonts w:eastAsia="方正书宋简体"/>
                <w:sz w:val="24"/>
                <w:lang/>
              </w:rPr>
            </w:pPr>
            <w:r>
              <w:rPr>
                <w:rStyle w:val="font81"/>
                <w:rFonts w:eastAsia="方正书宋简体"/>
                <w:sz w:val="24"/>
                <w:lang/>
              </w:rPr>
              <w:t>省建设厅</w:t>
            </w:r>
            <w:r>
              <w:rPr>
                <w:rFonts w:eastAsia="方正书宋简体"/>
                <w:sz w:val="24"/>
                <w:lang/>
              </w:rPr>
              <w:br/>
            </w:r>
            <w:r>
              <w:rPr>
                <w:rStyle w:val="font81"/>
                <w:rFonts w:eastAsia="方正书宋简体"/>
                <w:sz w:val="24"/>
                <w:lang/>
              </w:rPr>
              <w:t>省市场监管局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48</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全面禁止食用国家保护的</w:t>
            </w:r>
            <w:r>
              <w:rPr>
                <w:rFonts w:eastAsia="方正书宋简体"/>
                <w:sz w:val="24"/>
                <w:lang/>
              </w:rPr>
              <w:t>“</w:t>
            </w:r>
            <w:r>
              <w:rPr>
                <w:rFonts w:eastAsia="方正书宋简体"/>
                <w:sz w:val="24"/>
                <w:lang/>
              </w:rPr>
              <w:t>有重要生态、科学、社会价值的陆生野生动物</w:t>
            </w:r>
            <w:r>
              <w:rPr>
                <w:rFonts w:eastAsia="方正书宋简体"/>
                <w:sz w:val="24"/>
                <w:lang/>
              </w:rPr>
              <w:t>”</w:t>
            </w:r>
            <w:r>
              <w:rPr>
                <w:rFonts w:eastAsia="方正书宋简体"/>
                <w:sz w:val="24"/>
                <w:lang/>
              </w:rPr>
              <w:t>以及其他陆生野生动物，包括人工繁育、人工饲养的陆生野生动物。全面禁止以食用为目的的猎捕、交易、运输在野外环境自然生长繁殖的陆生野生动物</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《全国人民代表大会常务委员会关于全面禁止非法野生动物交易、革除滥食野生动物陋习、切实保障人民群众生命健康安全的决定》</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省林业局</w:t>
            </w:r>
          </w:p>
        </w:tc>
      </w:tr>
      <w:tr w:rsidR="000A6620">
        <w:trPr>
          <w:trHeight w:val="454"/>
          <w:jc w:val="center"/>
        </w:trPr>
        <w:tc>
          <w:tcPr>
            <w:tcW w:w="13325" w:type="dxa"/>
            <w:gridSpan w:val="4"/>
            <w:vAlign w:val="center"/>
          </w:tcPr>
          <w:p w:rsidR="000A6620" w:rsidRDefault="000744D0">
            <w:pPr>
              <w:widowControl/>
              <w:spacing w:line="300" w:lineRule="exact"/>
              <w:textAlignment w:val="center"/>
              <w:rPr>
                <w:rFonts w:eastAsia="方正书宋简体"/>
                <w:sz w:val="24"/>
              </w:rPr>
            </w:pPr>
            <w:r>
              <w:rPr>
                <w:rFonts w:eastAsia="方正书宋简体"/>
                <w:b/>
                <w:bCs/>
                <w:sz w:val="24"/>
                <w:lang/>
              </w:rPr>
              <w:t>（九）信息传输、软件和信息技术服务业</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49</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禁止任何组织或者个人占用、混同国家用于人民防空通信的专用频率和防空警报音响信号</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《中华人民共和国人民防空法》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省人防办</w:t>
            </w:r>
          </w:p>
        </w:tc>
      </w:tr>
      <w:tr w:rsidR="000A6620">
        <w:trPr>
          <w:trHeight w:val="2818"/>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50</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互联网信息服务提供者不得制作、复制、发布、传播含有下列内容的信息：（一）反对宪法所确定的基本原则的；（二）危害国家安全，泄露国家秘密，颠覆国家政权，破坏国家统一的；（三）损害国家荣誉和利益的；（四）煽动民族仇恨、民族歧视，破坏民族团结的；（五）破坏国家宗教政策，宣扬邪教和封建迷信的；（六）散布谣言，扰乱社会秩序，破坏社会稳定的；（七）散布淫秽、色情、赌博、暴力、凶杀、恐怖或者教唆犯罪的；（八）侮辱或者诽谤他人，侵害他人合法权益的；（九）含有法律、行政法规禁止的其他内容的</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《互联网信息服务管理办法》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省经信厅</w:t>
            </w:r>
            <w:r>
              <w:rPr>
                <w:rFonts w:eastAsia="方正书宋简体"/>
                <w:sz w:val="24"/>
                <w:lang/>
              </w:rPr>
              <w:br/>
            </w:r>
            <w:r>
              <w:rPr>
                <w:rFonts w:eastAsia="方正书宋简体"/>
                <w:sz w:val="24"/>
                <w:lang/>
              </w:rPr>
              <w:t>省委网信办</w:t>
            </w:r>
            <w:r>
              <w:rPr>
                <w:rFonts w:eastAsia="方正书宋简体"/>
                <w:sz w:val="24"/>
                <w:lang/>
              </w:rPr>
              <w:br/>
            </w:r>
            <w:r>
              <w:rPr>
                <w:rStyle w:val="font81"/>
                <w:rFonts w:eastAsia="方正书宋简体"/>
                <w:sz w:val="24"/>
                <w:lang/>
              </w:rPr>
              <w:t>省公安厅</w:t>
            </w:r>
            <w:r>
              <w:rPr>
                <w:rStyle w:val="font81"/>
                <w:rFonts w:eastAsia="方正书宋简体"/>
                <w:sz w:val="24"/>
                <w:lang/>
              </w:rPr>
              <w:br/>
            </w:r>
            <w:r>
              <w:rPr>
                <w:rStyle w:val="font81"/>
                <w:rFonts w:eastAsia="方正书宋简体"/>
                <w:sz w:val="24"/>
                <w:lang/>
              </w:rPr>
              <w:t>省国家安全厅</w:t>
            </w:r>
            <w:r>
              <w:rPr>
                <w:rStyle w:val="font81"/>
                <w:rFonts w:eastAsia="方正书宋简体"/>
                <w:sz w:val="24"/>
                <w:lang/>
              </w:rPr>
              <w:br/>
            </w:r>
            <w:r>
              <w:rPr>
                <w:rStyle w:val="font81"/>
                <w:rFonts w:eastAsia="方正书宋简体"/>
                <w:sz w:val="24"/>
                <w:lang/>
              </w:rPr>
              <w:t>省民宗委</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51</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非公开募集基金，不得向合格投资者之外的单位和自然人募集资金，不得通过报刊、电台、电视台、互联网等公众传播媒体形式或者讲座、报告会、分析会等方式向不特定对象宣传推介</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《中华人民共和国证券投资基金法》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浙江证监局</w:t>
            </w:r>
            <w:r>
              <w:rPr>
                <w:rFonts w:eastAsia="方正书宋简体"/>
                <w:sz w:val="24"/>
                <w:lang/>
              </w:rPr>
              <w:br/>
            </w:r>
            <w:r>
              <w:rPr>
                <w:rFonts w:eastAsia="方正书宋简体"/>
                <w:sz w:val="24"/>
                <w:lang/>
              </w:rPr>
              <w:t>宁波证监局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52</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禁止网络交易平台、商品交易市场等交易场所，为违法出售、购买、利用野生动物及其制品或者禁止使用的猎捕工具提供交易服务</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《中华人民共和国野生动物保护法》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省市场监管局</w:t>
            </w:r>
            <w:r>
              <w:rPr>
                <w:rFonts w:eastAsia="方正书宋简体"/>
                <w:sz w:val="24"/>
                <w:lang/>
              </w:rPr>
              <w:br/>
            </w:r>
            <w:r>
              <w:rPr>
                <w:rFonts w:eastAsia="方正书宋简体"/>
                <w:sz w:val="24"/>
                <w:lang/>
              </w:rPr>
              <w:t>省林业局</w:t>
            </w:r>
            <w:r>
              <w:rPr>
                <w:rFonts w:eastAsia="方正书宋简体"/>
                <w:sz w:val="24"/>
                <w:lang/>
              </w:rPr>
              <w:br/>
            </w:r>
            <w:r>
              <w:rPr>
                <w:rFonts w:eastAsia="方正书宋简体"/>
                <w:sz w:val="24"/>
                <w:lang/>
              </w:rPr>
              <w:t>省农业农村厅</w:t>
            </w:r>
            <w:r>
              <w:rPr>
                <w:rFonts w:eastAsia="方正书宋简体"/>
                <w:sz w:val="24"/>
                <w:lang/>
              </w:rPr>
              <w:br/>
            </w:r>
            <w:r>
              <w:rPr>
                <w:rFonts w:eastAsia="方正书宋简体"/>
                <w:sz w:val="24"/>
                <w:lang/>
              </w:rPr>
              <w:t>省自然资源厅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53</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《中华人民共和国网络安全法》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省委网信办</w:t>
            </w:r>
            <w:r>
              <w:rPr>
                <w:rFonts w:eastAsia="方正书宋简体"/>
                <w:sz w:val="24"/>
                <w:lang/>
              </w:rPr>
              <w:br/>
            </w:r>
            <w:r>
              <w:rPr>
                <w:rFonts w:eastAsia="方正书宋简体"/>
                <w:sz w:val="24"/>
                <w:lang/>
              </w:rPr>
              <w:t>省经信厅</w:t>
            </w:r>
            <w:r>
              <w:rPr>
                <w:rFonts w:eastAsia="方正书宋简体"/>
                <w:sz w:val="24"/>
                <w:lang/>
              </w:rPr>
              <w:br/>
            </w:r>
            <w:r>
              <w:rPr>
                <w:rFonts w:eastAsia="方正书宋简体"/>
                <w:sz w:val="24"/>
                <w:lang/>
              </w:rPr>
              <w:t>省公安厅</w:t>
            </w:r>
          </w:p>
        </w:tc>
      </w:tr>
      <w:tr w:rsidR="000A6620">
        <w:trPr>
          <w:trHeight w:val="2316"/>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54</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网络运营者不得收集与其提供的服务无关的个人信息，不得违反法律、行政法规的规定和双方的约定收集、使用个人信息；不得泄露、篡改、毁损其收集的个人信息；未经被收集者同意</w:t>
            </w:r>
            <w:r>
              <w:rPr>
                <w:rFonts w:eastAsia="方正书宋简体"/>
                <w:sz w:val="24"/>
                <w:lang/>
              </w:rPr>
              <w:t>，不得向他人提供个人信息。任何个人和组织不得窃取或者以其他非法方式获取个人信息，不得非法出售或者非法向他人提供个人信息。未经评估核准，不得向境外提供在中华人民共和国境内运营中收集和产生的个人信息和重要数据</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《中华人民共和国网络安全法》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省委网信办</w:t>
            </w:r>
            <w:r>
              <w:rPr>
                <w:rFonts w:eastAsia="方正书宋简体"/>
                <w:sz w:val="24"/>
                <w:lang/>
              </w:rPr>
              <w:br/>
            </w:r>
            <w:r>
              <w:rPr>
                <w:rFonts w:eastAsia="方正书宋简体"/>
                <w:sz w:val="24"/>
                <w:lang/>
              </w:rPr>
              <w:t>省经信厅</w:t>
            </w:r>
            <w:r>
              <w:rPr>
                <w:rFonts w:eastAsia="方正书宋简体"/>
                <w:sz w:val="24"/>
                <w:lang/>
              </w:rPr>
              <w:br/>
            </w:r>
            <w:r>
              <w:rPr>
                <w:rFonts w:eastAsia="方正书宋简体"/>
                <w:sz w:val="24"/>
                <w:lang/>
              </w:rPr>
              <w:t>省公安厅</w:t>
            </w:r>
          </w:p>
        </w:tc>
      </w:tr>
      <w:tr w:rsidR="000A6620">
        <w:trPr>
          <w:trHeight w:val="1393"/>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55</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任何个人和组织不得设立用于实施诈骗，传授犯罪方法，制作或者销售违禁物品、管制物品等违法犯罪活动的网站、通讯群组，不得利用网络发布涉及实施诈骗，制作或者销售违禁物品、管制物品以及其他违法犯罪活动的信息</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《中华人民共和国网络安全法》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省委网信办</w:t>
            </w:r>
            <w:r>
              <w:rPr>
                <w:rFonts w:eastAsia="方正书宋简体"/>
                <w:sz w:val="24"/>
                <w:lang/>
              </w:rPr>
              <w:br/>
            </w:r>
            <w:r>
              <w:rPr>
                <w:rFonts w:eastAsia="方正书宋简体"/>
                <w:sz w:val="24"/>
                <w:lang/>
              </w:rPr>
              <w:t>省经信厅</w:t>
            </w:r>
            <w:r>
              <w:rPr>
                <w:rFonts w:eastAsia="方正书宋简体"/>
                <w:sz w:val="24"/>
                <w:lang/>
              </w:rPr>
              <w:br/>
            </w:r>
            <w:r>
              <w:rPr>
                <w:rFonts w:eastAsia="方正书宋简体"/>
                <w:sz w:val="24"/>
                <w:lang/>
              </w:rPr>
              <w:t>省公安厅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56</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网络产品、服务的提供者不得设置恶意程序；任何个人和组织发送的电子信息、提供的应用软件，不得设置恶意程序，不得含有法律、行政法规禁止发布或者传输的信息</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《中华人民共和国网络安全法》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省委网信办</w:t>
            </w:r>
            <w:r>
              <w:rPr>
                <w:rFonts w:eastAsia="方正书宋简体"/>
                <w:sz w:val="24"/>
                <w:lang/>
              </w:rPr>
              <w:br/>
            </w:r>
            <w:r>
              <w:rPr>
                <w:rFonts w:eastAsia="方正书宋简体"/>
                <w:sz w:val="24"/>
                <w:lang/>
              </w:rPr>
              <w:t>省经信厅</w:t>
            </w:r>
            <w:r>
              <w:rPr>
                <w:rFonts w:eastAsia="方正书宋简体"/>
                <w:sz w:val="24"/>
                <w:lang/>
              </w:rPr>
              <w:br/>
            </w:r>
            <w:r>
              <w:rPr>
                <w:rFonts w:eastAsia="方正书宋简体"/>
                <w:sz w:val="24"/>
                <w:lang/>
              </w:rPr>
              <w:t>省公安厅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57</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《中华人民共和国反恐怖主义法》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省委网信办</w:t>
            </w:r>
            <w:r>
              <w:rPr>
                <w:rFonts w:eastAsia="方正书宋简体"/>
                <w:sz w:val="24"/>
                <w:lang/>
              </w:rPr>
              <w:br/>
            </w:r>
            <w:r>
              <w:rPr>
                <w:rFonts w:eastAsia="方正书宋简体"/>
                <w:sz w:val="24"/>
                <w:lang/>
              </w:rPr>
              <w:t>省经信厅</w:t>
            </w:r>
            <w:r>
              <w:rPr>
                <w:rFonts w:eastAsia="方正书宋简体"/>
                <w:sz w:val="24"/>
                <w:lang/>
              </w:rPr>
              <w:br/>
            </w:r>
            <w:r>
              <w:rPr>
                <w:rFonts w:eastAsia="方正书宋简体"/>
                <w:sz w:val="24"/>
                <w:lang/>
              </w:rPr>
              <w:t>省公安厅</w:t>
            </w:r>
          </w:p>
        </w:tc>
      </w:tr>
      <w:tr w:rsidR="000A6620">
        <w:trPr>
          <w:trHeight w:val="454"/>
          <w:jc w:val="center"/>
        </w:trPr>
        <w:tc>
          <w:tcPr>
            <w:tcW w:w="13325" w:type="dxa"/>
            <w:gridSpan w:val="4"/>
            <w:vAlign w:val="center"/>
          </w:tcPr>
          <w:p w:rsidR="000A6620" w:rsidRDefault="000744D0">
            <w:pPr>
              <w:widowControl/>
              <w:spacing w:line="300" w:lineRule="exact"/>
              <w:textAlignment w:val="center"/>
              <w:rPr>
                <w:rFonts w:eastAsia="方正书宋简体"/>
                <w:sz w:val="24"/>
              </w:rPr>
            </w:pPr>
            <w:r>
              <w:rPr>
                <w:rFonts w:eastAsia="方正书宋简体"/>
                <w:b/>
                <w:bCs/>
                <w:sz w:val="24"/>
                <w:lang/>
              </w:rPr>
              <w:t>（十）科学研究和技术服务业</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58</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禁止非法定机构向社会发布公众气象预报、灾害性天气警报和预警信号</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《中华人民共和国气象法》</w:t>
            </w:r>
            <w:r>
              <w:rPr>
                <w:rFonts w:eastAsia="方正书宋简体"/>
                <w:sz w:val="24"/>
                <w:lang/>
              </w:rPr>
              <w:br/>
            </w:r>
            <w:r>
              <w:rPr>
                <w:rFonts w:eastAsia="方正书宋简体"/>
                <w:sz w:val="24"/>
                <w:lang/>
              </w:rPr>
              <w:t>《气象灾害防御条例》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省气象局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59</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禁止非法定机构向公众发布海洋预报和海洋灾害警报</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《海洋观测预报管理条例》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省自然资源厅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60</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禁止非法定机构向社会发布水文情报预报</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《中华人民共和国水文条例》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省水利厅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61</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国家对地震预报意见实行统一发布制度，禁止非法定机构向社会散布地震预报意见及其评审结果</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《中华人民共和国防震减灾法》</w:t>
            </w:r>
            <w:r>
              <w:rPr>
                <w:rFonts w:eastAsia="方正书宋简体"/>
                <w:sz w:val="24"/>
                <w:lang/>
              </w:rPr>
              <w:br/>
            </w:r>
            <w:r>
              <w:rPr>
                <w:rFonts w:eastAsia="方正书宋简体"/>
                <w:sz w:val="24"/>
                <w:lang/>
              </w:rPr>
              <w:t>《地震预报管理条例》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省地震局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62</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禁止非法定机构向社会发布农林业动植物疫情、农作物病虫害预报及灾情信息</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《中华人民共和国动物防疫法》</w:t>
            </w:r>
            <w:r>
              <w:rPr>
                <w:rFonts w:eastAsia="方正书宋简体"/>
                <w:sz w:val="24"/>
                <w:lang/>
              </w:rPr>
              <w:br/>
            </w:r>
            <w:r>
              <w:rPr>
                <w:rFonts w:eastAsia="方正书宋简体"/>
                <w:sz w:val="24"/>
                <w:lang/>
              </w:rPr>
              <w:t>《植物检疫条例》</w:t>
            </w:r>
            <w:r>
              <w:rPr>
                <w:rFonts w:eastAsia="方正书宋简体"/>
                <w:sz w:val="24"/>
                <w:lang/>
              </w:rPr>
              <w:br/>
            </w:r>
            <w:r>
              <w:rPr>
                <w:rFonts w:eastAsia="方正书宋简体"/>
                <w:sz w:val="24"/>
                <w:lang/>
              </w:rPr>
              <w:t>《农作物病虫害防治条例》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省农业农村厅</w:t>
            </w:r>
            <w:r>
              <w:rPr>
                <w:rFonts w:eastAsia="方正书宋简体"/>
                <w:sz w:val="24"/>
                <w:lang/>
              </w:rPr>
              <w:br/>
            </w:r>
            <w:r>
              <w:rPr>
                <w:rFonts w:eastAsia="方正书宋简体"/>
                <w:sz w:val="24"/>
                <w:lang/>
              </w:rPr>
              <w:t>省林业局</w:t>
            </w:r>
          </w:p>
        </w:tc>
      </w:tr>
      <w:tr w:rsidR="000A6620">
        <w:trPr>
          <w:trHeight w:val="1938"/>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63</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生产、经营使用国家重点保护野生动物及其制品制作的食品，或者使用没有合法来源证明的非国家重点保护野生动物及其制品制作的食品。禁止为食用非法购买国家重点保护的野生动物及其制品（珍贵、濒危的水生野生动物以外的其他水生野生动物的保护，适用《中华人民共和国渔业法》等有关法律的规定。）</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《中华人民共和国野生动物保护法》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省林业局</w:t>
            </w:r>
            <w:r>
              <w:rPr>
                <w:rFonts w:eastAsia="方正书宋简体"/>
                <w:sz w:val="24"/>
                <w:lang/>
              </w:rPr>
              <w:br/>
            </w:r>
            <w:r>
              <w:rPr>
                <w:rFonts w:eastAsia="方正书宋简体"/>
                <w:sz w:val="24"/>
                <w:lang/>
              </w:rPr>
              <w:t>省农业农村厅</w:t>
            </w:r>
            <w:r>
              <w:rPr>
                <w:rFonts w:eastAsia="方正书宋简体"/>
                <w:sz w:val="24"/>
                <w:lang/>
              </w:rPr>
              <w:br/>
            </w:r>
            <w:r>
              <w:rPr>
                <w:rFonts w:eastAsia="方正书宋简体"/>
                <w:sz w:val="24"/>
                <w:lang/>
              </w:rPr>
              <w:t>省市场监管局</w:t>
            </w:r>
          </w:p>
        </w:tc>
      </w:tr>
      <w:tr w:rsidR="000A6620">
        <w:trPr>
          <w:trHeight w:val="454"/>
          <w:jc w:val="center"/>
        </w:trPr>
        <w:tc>
          <w:tcPr>
            <w:tcW w:w="13325" w:type="dxa"/>
            <w:gridSpan w:val="4"/>
            <w:vAlign w:val="center"/>
          </w:tcPr>
          <w:p w:rsidR="000A6620" w:rsidRDefault="000744D0">
            <w:pPr>
              <w:widowControl/>
              <w:spacing w:line="300" w:lineRule="exact"/>
              <w:textAlignment w:val="center"/>
              <w:rPr>
                <w:rFonts w:eastAsia="方正书宋简体"/>
                <w:sz w:val="24"/>
              </w:rPr>
            </w:pPr>
            <w:r>
              <w:rPr>
                <w:rFonts w:eastAsia="方正书宋简体"/>
                <w:b/>
                <w:bCs/>
                <w:sz w:val="24"/>
                <w:lang/>
              </w:rPr>
              <w:lastRenderedPageBreak/>
              <w:t>（十一）水利、环境和公共设施管理业</w:t>
            </w:r>
          </w:p>
        </w:tc>
      </w:tr>
      <w:tr w:rsidR="000A6620">
        <w:trPr>
          <w:trHeight w:val="454"/>
          <w:jc w:val="center"/>
        </w:trPr>
        <w:tc>
          <w:tcPr>
            <w:tcW w:w="67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64</w:t>
            </w:r>
          </w:p>
        </w:tc>
        <w:tc>
          <w:tcPr>
            <w:tcW w:w="6494"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禁止在大坝的集水区域内进行乱伐林木、陡坡开荒等导致水库淤积的活动，禁止在库区内围垦和进行采石、取土等危及山体的活动</w:t>
            </w:r>
          </w:p>
        </w:tc>
        <w:tc>
          <w:tcPr>
            <w:tcW w:w="4367"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《水库大坝安全管理条例》</w:t>
            </w:r>
          </w:p>
        </w:tc>
        <w:tc>
          <w:tcPr>
            <w:tcW w:w="178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省水利厅</w:t>
            </w:r>
          </w:p>
        </w:tc>
      </w:tr>
      <w:tr w:rsidR="000A6620">
        <w:trPr>
          <w:trHeight w:val="397"/>
          <w:jc w:val="center"/>
        </w:trPr>
        <w:tc>
          <w:tcPr>
            <w:tcW w:w="67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65</w:t>
            </w:r>
          </w:p>
        </w:tc>
        <w:tc>
          <w:tcPr>
            <w:tcW w:w="6494"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禁止在大坝管理和保护范围内从事爆破、打井、采石、采矿、挖沙、取土、修坟等危害大坝安全的活动</w:t>
            </w:r>
          </w:p>
        </w:tc>
        <w:tc>
          <w:tcPr>
            <w:tcW w:w="4367"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《中华人民共和国水法》</w:t>
            </w:r>
            <w:r>
              <w:rPr>
                <w:rFonts w:eastAsia="方正书宋简体"/>
                <w:sz w:val="24"/>
                <w:lang/>
              </w:rPr>
              <w:br/>
            </w:r>
            <w:r>
              <w:rPr>
                <w:rFonts w:eastAsia="方正书宋简体"/>
                <w:sz w:val="24"/>
                <w:lang/>
              </w:rPr>
              <w:t>《水库大坝安全管理条例》</w:t>
            </w:r>
          </w:p>
        </w:tc>
        <w:tc>
          <w:tcPr>
            <w:tcW w:w="1787" w:type="dxa"/>
            <w:vAlign w:val="center"/>
          </w:tcPr>
          <w:p w:rsidR="000A6620" w:rsidRDefault="000744D0">
            <w:pPr>
              <w:widowControl/>
              <w:spacing w:line="290" w:lineRule="exact"/>
              <w:jc w:val="center"/>
              <w:textAlignment w:val="center"/>
              <w:rPr>
                <w:rFonts w:eastAsia="方正书宋简体"/>
                <w:sz w:val="24"/>
                <w:lang/>
              </w:rPr>
            </w:pPr>
            <w:r>
              <w:rPr>
                <w:rFonts w:eastAsia="方正书宋简体"/>
                <w:sz w:val="24"/>
                <w:lang/>
              </w:rPr>
              <w:t>省水利厅</w:t>
            </w:r>
          </w:p>
          <w:p w:rsidR="000A6620" w:rsidRDefault="000744D0">
            <w:pPr>
              <w:widowControl/>
              <w:spacing w:line="290" w:lineRule="exact"/>
              <w:jc w:val="center"/>
              <w:textAlignment w:val="center"/>
              <w:rPr>
                <w:rFonts w:eastAsia="方正书宋简体"/>
                <w:sz w:val="24"/>
              </w:rPr>
            </w:pPr>
            <w:r>
              <w:rPr>
                <w:rFonts w:eastAsia="方正书宋简体"/>
                <w:sz w:val="24"/>
                <w:lang/>
              </w:rPr>
              <w:t>省建设厅</w:t>
            </w:r>
            <w:r>
              <w:rPr>
                <w:rFonts w:eastAsia="方正书宋简体"/>
                <w:sz w:val="24"/>
                <w:lang/>
              </w:rPr>
              <w:br/>
            </w:r>
            <w:r>
              <w:rPr>
                <w:rFonts w:eastAsia="方正书宋简体"/>
                <w:sz w:val="24"/>
                <w:lang/>
              </w:rPr>
              <w:t>省交通运输厅</w:t>
            </w:r>
            <w:r>
              <w:rPr>
                <w:rFonts w:eastAsia="方正书宋简体"/>
                <w:sz w:val="24"/>
                <w:lang/>
              </w:rPr>
              <w:br/>
            </w:r>
            <w:r>
              <w:rPr>
                <w:rFonts w:eastAsia="方正书宋简体"/>
                <w:sz w:val="24"/>
                <w:lang/>
              </w:rPr>
              <w:t>省能源局</w:t>
            </w:r>
          </w:p>
        </w:tc>
      </w:tr>
      <w:tr w:rsidR="000A6620">
        <w:trPr>
          <w:trHeight w:val="397"/>
          <w:jc w:val="center"/>
        </w:trPr>
        <w:tc>
          <w:tcPr>
            <w:tcW w:w="67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66</w:t>
            </w:r>
          </w:p>
        </w:tc>
        <w:tc>
          <w:tcPr>
            <w:tcW w:w="6494"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禁止在防洪工程设施保护范围内从事爆破、打井、采石、取土等危害防洪工程设施安全的活动</w:t>
            </w:r>
          </w:p>
        </w:tc>
        <w:tc>
          <w:tcPr>
            <w:tcW w:w="4367"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《中华人民共和国防洪法》</w:t>
            </w:r>
            <w:r>
              <w:rPr>
                <w:rFonts w:eastAsia="方正书宋简体"/>
                <w:sz w:val="24"/>
                <w:lang/>
              </w:rPr>
              <w:br/>
            </w:r>
            <w:r>
              <w:rPr>
                <w:rFonts w:eastAsia="方正书宋简体"/>
                <w:sz w:val="24"/>
                <w:lang/>
              </w:rPr>
              <w:t>《水库大坝安全管理条例》</w:t>
            </w:r>
          </w:p>
        </w:tc>
        <w:tc>
          <w:tcPr>
            <w:tcW w:w="178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省水利厅</w:t>
            </w:r>
          </w:p>
        </w:tc>
      </w:tr>
      <w:tr w:rsidR="000A6620">
        <w:trPr>
          <w:trHeight w:val="397"/>
          <w:jc w:val="center"/>
        </w:trPr>
        <w:tc>
          <w:tcPr>
            <w:tcW w:w="67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67</w:t>
            </w:r>
          </w:p>
        </w:tc>
        <w:tc>
          <w:tcPr>
            <w:tcW w:w="6494"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在饮用水水源保护区内，禁止设置排污口</w:t>
            </w:r>
          </w:p>
        </w:tc>
        <w:tc>
          <w:tcPr>
            <w:tcW w:w="4367"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《中华人民共和国水污染防治法》</w:t>
            </w:r>
          </w:p>
        </w:tc>
        <w:tc>
          <w:tcPr>
            <w:tcW w:w="178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省生态环境厅</w:t>
            </w:r>
          </w:p>
        </w:tc>
      </w:tr>
      <w:tr w:rsidR="000A6620">
        <w:trPr>
          <w:trHeight w:val="397"/>
          <w:jc w:val="center"/>
        </w:trPr>
        <w:tc>
          <w:tcPr>
            <w:tcW w:w="67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68</w:t>
            </w:r>
          </w:p>
        </w:tc>
        <w:tc>
          <w:tcPr>
            <w:tcW w:w="6494"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禁止在饮用水水源准保护区内新建、扩建对水体污染严重的建设项目</w:t>
            </w:r>
          </w:p>
        </w:tc>
        <w:tc>
          <w:tcPr>
            <w:tcW w:w="4367"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《中华人民共和国水污染防治法》</w:t>
            </w:r>
          </w:p>
        </w:tc>
        <w:tc>
          <w:tcPr>
            <w:tcW w:w="178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省生态环境厅</w:t>
            </w:r>
          </w:p>
        </w:tc>
      </w:tr>
      <w:tr w:rsidR="000A6620">
        <w:trPr>
          <w:trHeight w:val="397"/>
          <w:jc w:val="center"/>
        </w:trPr>
        <w:tc>
          <w:tcPr>
            <w:tcW w:w="67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69</w:t>
            </w:r>
          </w:p>
        </w:tc>
        <w:tc>
          <w:tcPr>
            <w:tcW w:w="6494"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禁止在饮用水水源一级保护区内新建、改建、扩建与供水设施和保护水源无关的建设项目</w:t>
            </w:r>
          </w:p>
        </w:tc>
        <w:tc>
          <w:tcPr>
            <w:tcW w:w="4367"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《中华人民共和国水污染防治法》</w:t>
            </w:r>
          </w:p>
        </w:tc>
        <w:tc>
          <w:tcPr>
            <w:tcW w:w="178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省生态环境厅</w:t>
            </w:r>
          </w:p>
        </w:tc>
      </w:tr>
      <w:tr w:rsidR="000A6620">
        <w:trPr>
          <w:trHeight w:val="397"/>
          <w:jc w:val="center"/>
        </w:trPr>
        <w:tc>
          <w:tcPr>
            <w:tcW w:w="67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70</w:t>
            </w:r>
          </w:p>
        </w:tc>
        <w:tc>
          <w:tcPr>
            <w:tcW w:w="6494"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禁止在饮用水水源二级保护区内新建、改建、扩建排放污染物的建设项目</w:t>
            </w:r>
          </w:p>
        </w:tc>
        <w:tc>
          <w:tcPr>
            <w:tcW w:w="4367"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《中华人民共和国水污染防治法》</w:t>
            </w:r>
          </w:p>
        </w:tc>
        <w:tc>
          <w:tcPr>
            <w:tcW w:w="178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省生态环境厅</w:t>
            </w:r>
          </w:p>
        </w:tc>
      </w:tr>
      <w:tr w:rsidR="000A6620">
        <w:trPr>
          <w:trHeight w:val="397"/>
          <w:jc w:val="center"/>
        </w:trPr>
        <w:tc>
          <w:tcPr>
            <w:tcW w:w="67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71</w:t>
            </w:r>
          </w:p>
        </w:tc>
        <w:tc>
          <w:tcPr>
            <w:tcW w:w="6494"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在风景名胜区水体、重要渔业水体和其他具有特殊经济文化价值的水体的保护区内，不得新建排污口</w:t>
            </w:r>
          </w:p>
        </w:tc>
        <w:tc>
          <w:tcPr>
            <w:tcW w:w="4367"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《中华人民共和国水污染防治法》</w:t>
            </w:r>
          </w:p>
        </w:tc>
        <w:tc>
          <w:tcPr>
            <w:tcW w:w="178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省生态环境厅</w:t>
            </w:r>
            <w:r>
              <w:rPr>
                <w:rFonts w:eastAsia="方正书宋简体"/>
                <w:sz w:val="24"/>
                <w:lang/>
              </w:rPr>
              <w:br/>
            </w:r>
            <w:r>
              <w:rPr>
                <w:rFonts w:eastAsia="方正书宋简体"/>
                <w:sz w:val="24"/>
                <w:lang/>
              </w:rPr>
              <w:t>省林业局</w:t>
            </w:r>
          </w:p>
        </w:tc>
      </w:tr>
      <w:tr w:rsidR="000A6620">
        <w:trPr>
          <w:trHeight w:val="454"/>
          <w:jc w:val="center"/>
        </w:trPr>
        <w:tc>
          <w:tcPr>
            <w:tcW w:w="67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72</w:t>
            </w:r>
          </w:p>
        </w:tc>
        <w:tc>
          <w:tcPr>
            <w:tcW w:w="6494"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禁止在自然保护区的缓冲区开展旅游和生产经营活动；在自然保护区的核心区和缓冲区内，不得建设不符合管控要求的生产设施</w:t>
            </w:r>
          </w:p>
        </w:tc>
        <w:tc>
          <w:tcPr>
            <w:tcW w:w="4367" w:type="dxa"/>
            <w:vAlign w:val="center"/>
          </w:tcPr>
          <w:p w:rsidR="000A6620" w:rsidRDefault="000744D0">
            <w:pPr>
              <w:widowControl/>
              <w:spacing w:line="290" w:lineRule="exact"/>
              <w:textAlignment w:val="center"/>
              <w:rPr>
                <w:rFonts w:eastAsia="方正书宋简体"/>
                <w:sz w:val="24"/>
              </w:rPr>
            </w:pPr>
            <w:r>
              <w:rPr>
                <w:rFonts w:eastAsia="方正书宋简体"/>
                <w:sz w:val="24"/>
                <w:lang/>
              </w:rPr>
              <w:t>《中华人民共和国自然保护区条例》</w:t>
            </w:r>
            <w:r>
              <w:rPr>
                <w:rFonts w:eastAsia="方正书宋简体"/>
                <w:sz w:val="24"/>
                <w:lang/>
              </w:rPr>
              <w:br/>
            </w:r>
            <w:r>
              <w:rPr>
                <w:rFonts w:eastAsia="方正书宋简体"/>
                <w:sz w:val="24"/>
                <w:lang/>
              </w:rPr>
              <w:t>《中共中央办公厅</w:t>
            </w:r>
            <w:r>
              <w:rPr>
                <w:rFonts w:eastAsia="方正书宋简体"/>
                <w:sz w:val="24"/>
                <w:lang/>
              </w:rPr>
              <w:t xml:space="preserve"> </w:t>
            </w:r>
            <w:r>
              <w:rPr>
                <w:rFonts w:eastAsia="方正书宋简体"/>
                <w:sz w:val="24"/>
                <w:lang/>
              </w:rPr>
              <w:t>国务院办公厅关于在国土空间规划中统筹划定落实三条控制线的指导意见》（厅字〔</w:t>
            </w:r>
            <w:r>
              <w:rPr>
                <w:rFonts w:eastAsia="方正书宋简体"/>
                <w:sz w:val="24"/>
                <w:lang/>
              </w:rPr>
              <w:t>2019</w:t>
            </w:r>
            <w:r>
              <w:rPr>
                <w:rFonts w:eastAsia="方正书宋简体"/>
                <w:sz w:val="24"/>
                <w:lang/>
              </w:rPr>
              <w:t>〕</w:t>
            </w:r>
            <w:r>
              <w:rPr>
                <w:rFonts w:eastAsia="方正书宋简体"/>
                <w:sz w:val="24"/>
                <w:lang/>
              </w:rPr>
              <w:t>48</w:t>
            </w:r>
            <w:r>
              <w:rPr>
                <w:rFonts w:eastAsia="方正书宋简体"/>
                <w:sz w:val="24"/>
                <w:lang/>
              </w:rPr>
              <w:t>号）</w:t>
            </w:r>
          </w:p>
        </w:tc>
        <w:tc>
          <w:tcPr>
            <w:tcW w:w="1787" w:type="dxa"/>
            <w:vAlign w:val="center"/>
          </w:tcPr>
          <w:p w:rsidR="000A6620" w:rsidRDefault="000744D0">
            <w:pPr>
              <w:widowControl/>
              <w:spacing w:line="290" w:lineRule="exact"/>
              <w:jc w:val="center"/>
              <w:textAlignment w:val="center"/>
              <w:rPr>
                <w:rFonts w:eastAsia="方正书宋简体"/>
                <w:sz w:val="24"/>
              </w:rPr>
            </w:pPr>
            <w:r>
              <w:rPr>
                <w:rFonts w:eastAsia="方正书宋简体"/>
                <w:sz w:val="24"/>
                <w:lang/>
              </w:rPr>
              <w:t>省林业局</w:t>
            </w:r>
            <w:r>
              <w:rPr>
                <w:rFonts w:eastAsia="方正书宋简体"/>
                <w:sz w:val="24"/>
                <w:lang/>
              </w:rPr>
              <w:br/>
            </w:r>
            <w:r>
              <w:rPr>
                <w:rFonts w:eastAsia="方正书宋简体"/>
                <w:sz w:val="24"/>
                <w:lang/>
              </w:rPr>
              <w:t>省自然资源厅</w:t>
            </w:r>
          </w:p>
        </w:tc>
      </w:tr>
      <w:tr w:rsidR="000A6620">
        <w:trPr>
          <w:trHeight w:val="1128"/>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73</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禁止经中华人民共和国内水、领海转移危险废物</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《中华人民共和国海洋环境保护法》</w:t>
            </w:r>
          </w:p>
        </w:tc>
        <w:tc>
          <w:tcPr>
            <w:tcW w:w="1787" w:type="dxa"/>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省生态环境厅</w:t>
            </w:r>
          </w:p>
          <w:p w:rsidR="000A6620" w:rsidRDefault="000744D0">
            <w:pPr>
              <w:widowControl/>
              <w:spacing w:line="360" w:lineRule="exact"/>
              <w:jc w:val="center"/>
              <w:textAlignment w:val="center"/>
              <w:rPr>
                <w:rFonts w:eastAsia="方正书宋简体"/>
                <w:sz w:val="24"/>
              </w:rPr>
            </w:pPr>
            <w:r>
              <w:rPr>
                <w:rStyle w:val="font81"/>
                <w:rFonts w:eastAsia="方正书宋简体"/>
                <w:sz w:val="24"/>
                <w:lang/>
              </w:rPr>
              <w:t>浙江海事局</w:t>
            </w:r>
            <w:r>
              <w:rPr>
                <w:rStyle w:val="font81"/>
                <w:rFonts w:eastAsia="方正书宋简体"/>
                <w:sz w:val="24"/>
                <w:lang/>
              </w:rPr>
              <w:br/>
            </w:r>
            <w:r>
              <w:rPr>
                <w:rStyle w:val="font81"/>
                <w:rFonts w:eastAsia="方正书宋简体"/>
                <w:sz w:val="24"/>
                <w:lang/>
              </w:rPr>
              <w:t>省自然资源厅</w:t>
            </w:r>
          </w:p>
        </w:tc>
      </w:tr>
      <w:tr w:rsidR="000A6620">
        <w:trPr>
          <w:trHeight w:val="931"/>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74</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禁止中华人民共和国境外的废弃物在中华人民共和国管辖海域倾倒</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《中华人民共和国海洋环境保护法》</w:t>
            </w:r>
          </w:p>
        </w:tc>
        <w:tc>
          <w:tcPr>
            <w:tcW w:w="1787" w:type="dxa"/>
            <w:vAlign w:val="center"/>
          </w:tcPr>
          <w:p w:rsidR="000A6620" w:rsidRDefault="000744D0">
            <w:pPr>
              <w:widowControl/>
              <w:spacing w:line="360" w:lineRule="exact"/>
              <w:jc w:val="center"/>
              <w:textAlignment w:val="center"/>
              <w:rPr>
                <w:rFonts w:eastAsia="方正书宋简体"/>
                <w:sz w:val="24"/>
              </w:rPr>
            </w:pPr>
            <w:r>
              <w:rPr>
                <w:rStyle w:val="font81"/>
                <w:rFonts w:eastAsia="方正书宋简体"/>
                <w:sz w:val="24"/>
                <w:lang/>
              </w:rPr>
              <w:t>省自然资源厅</w:t>
            </w:r>
            <w:r>
              <w:rPr>
                <w:rFonts w:eastAsia="方正书宋简体"/>
                <w:sz w:val="24"/>
                <w:lang/>
              </w:rPr>
              <w:br/>
            </w:r>
            <w:r>
              <w:rPr>
                <w:rFonts w:eastAsia="方正书宋简体"/>
                <w:sz w:val="24"/>
                <w:lang/>
              </w:rPr>
              <w:t>省生态环境厅</w:t>
            </w:r>
          </w:p>
        </w:tc>
      </w:tr>
      <w:tr w:rsidR="000A6620">
        <w:trPr>
          <w:trHeight w:val="1239"/>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75</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禁止在海上焚烧废弃物。禁止在海上处置放射性废弃物或者其他放射性物质。废弃物中的放射性物质的豁免浓度由国务院制定</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《中华人民共和国海洋环境保护法》</w:t>
            </w:r>
          </w:p>
        </w:tc>
        <w:tc>
          <w:tcPr>
            <w:tcW w:w="1787" w:type="dxa"/>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省生态环境厅</w:t>
            </w:r>
          </w:p>
          <w:p w:rsidR="000A6620" w:rsidRDefault="000744D0">
            <w:pPr>
              <w:widowControl/>
              <w:spacing w:line="360" w:lineRule="exact"/>
              <w:jc w:val="center"/>
              <w:textAlignment w:val="center"/>
              <w:rPr>
                <w:rFonts w:eastAsia="方正书宋简体"/>
                <w:sz w:val="24"/>
              </w:rPr>
            </w:pPr>
            <w:r>
              <w:rPr>
                <w:rFonts w:eastAsia="方正书宋简体"/>
                <w:sz w:val="24"/>
              </w:rPr>
              <w:t>省自然资源厅</w:t>
            </w:r>
          </w:p>
          <w:p w:rsidR="000A6620" w:rsidRDefault="000744D0">
            <w:pPr>
              <w:widowControl/>
              <w:spacing w:line="360" w:lineRule="exact"/>
              <w:jc w:val="center"/>
              <w:textAlignment w:val="center"/>
              <w:rPr>
                <w:rFonts w:eastAsia="方正书宋简体"/>
                <w:sz w:val="24"/>
              </w:rPr>
            </w:pPr>
            <w:r>
              <w:rPr>
                <w:rStyle w:val="font81"/>
                <w:rFonts w:eastAsia="方正书宋简体"/>
                <w:sz w:val="24"/>
                <w:lang/>
              </w:rPr>
              <w:t>浙江海事局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76</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禁止在坝体修建码头、渠道、堆放杂物、晾晒粮草</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《水库大坝安全管理条例》</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省水利厅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77</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禁止在水文监测环境保护范围内从事影响水文监测的各类活动</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《中华人民共和国水文条例》</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省水利厅</w:t>
            </w:r>
          </w:p>
        </w:tc>
      </w:tr>
      <w:tr w:rsidR="000A6620">
        <w:trPr>
          <w:trHeight w:val="1547"/>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78</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南水北调工程受水区内地下水超采区禁止新增地下水取用水量；具备水源替代条件的地下水超采区，应当划定为地下水禁采区，禁止取用地下水；南水北调工程受水区禁止新增开采深层承压水</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《南水北调工程供用水管理条例》</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省水利厅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79</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禁止从事影响或破坏南水北调工程运行、危害工程安全和供水安全的活动；禁止进行危害南水北调工程设施的有关行为</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《南水北调工程供用水管理条例》</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省水利厅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80</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南水北调东线工程干线、中线工程总干渠禁止设置排污口</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《南水北调工程供用水管理条例》</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省生态环境厅</w:t>
            </w:r>
          </w:p>
        </w:tc>
      </w:tr>
      <w:tr w:rsidR="000A6620">
        <w:trPr>
          <w:trHeight w:val="793"/>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81</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禁止在水工程保护范围内从事影响水工程运行和危害水工程安全的活动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《中华人民共和国水法》</w:t>
            </w:r>
            <w:r>
              <w:rPr>
                <w:rFonts w:eastAsia="方正书宋简体"/>
                <w:sz w:val="24"/>
                <w:lang/>
              </w:rPr>
              <w:br/>
            </w:r>
            <w:r>
              <w:rPr>
                <w:rFonts w:eastAsia="方正书宋简体"/>
                <w:sz w:val="24"/>
                <w:lang/>
              </w:rPr>
              <w:t>《中华人民共和国河道管理条例》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省水利厅</w:t>
            </w:r>
          </w:p>
        </w:tc>
      </w:tr>
      <w:tr w:rsidR="000A6620">
        <w:trPr>
          <w:trHeight w:val="1366"/>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82</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禁止在水土流失重点预防区和重点治理区从事破坏植被活动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《中华人民共和国水土保持法》</w:t>
            </w:r>
          </w:p>
        </w:tc>
        <w:tc>
          <w:tcPr>
            <w:tcW w:w="1787" w:type="dxa"/>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省水利厅</w:t>
            </w:r>
          </w:p>
          <w:p w:rsidR="000A6620" w:rsidRDefault="000744D0">
            <w:pPr>
              <w:widowControl/>
              <w:spacing w:line="300" w:lineRule="exact"/>
              <w:jc w:val="center"/>
              <w:textAlignment w:val="center"/>
              <w:rPr>
                <w:rFonts w:eastAsia="方正书宋简体"/>
                <w:sz w:val="24"/>
              </w:rPr>
            </w:pPr>
            <w:r>
              <w:rPr>
                <w:rFonts w:eastAsia="方正书宋简体"/>
                <w:sz w:val="24"/>
              </w:rPr>
              <w:t>省自然资源厅</w:t>
            </w:r>
          </w:p>
          <w:p w:rsidR="000A6620" w:rsidRDefault="000744D0">
            <w:pPr>
              <w:widowControl/>
              <w:spacing w:line="300" w:lineRule="exact"/>
              <w:jc w:val="center"/>
              <w:textAlignment w:val="center"/>
              <w:rPr>
                <w:rFonts w:eastAsia="方正书宋简体"/>
                <w:sz w:val="24"/>
              </w:rPr>
            </w:pPr>
            <w:r>
              <w:rPr>
                <w:rFonts w:eastAsia="方正书宋简体"/>
                <w:sz w:val="24"/>
              </w:rPr>
              <w:t>省林业局</w:t>
            </w:r>
          </w:p>
          <w:p w:rsidR="000A6620" w:rsidRDefault="000744D0">
            <w:pPr>
              <w:widowControl/>
              <w:spacing w:line="300" w:lineRule="exact"/>
              <w:jc w:val="center"/>
              <w:textAlignment w:val="center"/>
              <w:rPr>
                <w:rFonts w:eastAsia="方正书宋简体"/>
                <w:sz w:val="24"/>
                <w:lang/>
              </w:rPr>
            </w:pPr>
            <w:r>
              <w:rPr>
                <w:rFonts w:eastAsia="方正书宋简体"/>
                <w:sz w:val="24"/>
              </w:rPr>
              <w:t>省农业农村局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83</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禁止在崩塌、滑坡危险区和泥石流易发区从事取土、挖砂、采石等可能造成水土流失的活动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《中华人民共和国水土保持法》</w:t>
            </w:r>
          </w:p>
        </w:tc>
        <w:tc>
          <w:tcPr>
            <w:tcW w:w="1787" w:type="dxa"/>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省水利厅</w:t>
            </w:r>
          </w:p>
          <w:p w:rsidR="000A6620" w:rsidRDefault="000744D0">
            <w:pPr>
              <w:widowControl/>
              <w:spacing w:line="300" w:lineRule="exact"/>
              <w:jc w:val="center"/>
              <w:textAlignment w:val="center"/>
              <w:rPr>
                <w:rFonts w:eastAsia="方正书宋简体"/>
                <w:sz w:val="24"/>
                <w:lang/>
              </w:rPr>
            </w:pPr>
            <w:r>
              <w:rPr>
                <w:rFonts w:eastAsia="方正书宋简体"/>
                <w:sz w:val="24"/>
              </w:rPr>
              <w:t>省自然资源厅</w:t>
            </w:r>
          </w:p>
        </w:tc>
      </w:tr>
      <w:tr w:rsidR="000A6620">
        <w:trPr>
          <w:trHeight w:val="2301"/>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84</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河道管理范围内从事影响防洪安全的活动，禁止在堤防和护堤地从事建房、放牧、开渠、打井、挖窖、葬坟、晒粮、存放物料、开采地下资源、进行考古挖掘以及开展集市贸易活动；禁止在江河、湖泊、水库、运河、渠道内弃置、堆放阻碍行洪的物体和种植阻碍行洪的林木及高秆作物；禁止在河道管理范围内建设妨碍行洪的建筑物、构筑物以及从事影响河势稳定、危害河岸堤防安全和其他妨碍河道行洪的活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《中华人民共和国水法》</w:t>
            </w:r>
            <w:r>
              <w:rPr>
                <w:rFonts w:eastAsia="方正书宋简体"/>
                <w:sz w:val="24"/>
                <w:lang/>
              </w:rPr>
              <w:br/>
            </w:r>
            <w:r>
              <w:rPr>
                <w:rFonts w:eastAsia="方正书宋简体"/>
                <w:sz w:val="24"/>
                <w:lang/>
              </w:rPr>
              <w:t>《中华人民共和国防洪法》</w:t>
            </w:r>
            <w:r>
              <w:rPr>
                <w:rFonts w:eastAsia="方正书宋简体"/>
                <w:sz w:val="24"/>
                <w:lang/>
              </w:rPr>
              <w:br/>
            </w:r>
            <w:r>
              <w:rPr>
                <w:rFonts w:eastAsia="方正书宋简体"/>
                <w:sz w:val="24"/>
                <w:lang/>
              </w:rPr>
              <w:t>《中华人民共和国河道管理条例》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省水利厅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85</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禁止非法引水、截水和侵占、破坏、污染水源；禁止破坏、侵占、毁损抗旱设施</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《中华人民共和国抗旱条例》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省水利厅</w:t>
            </w:r>
          </w:p>
        </w:tc>
      </w:tr>
      <w:tr w:rsidR="000A6620">
        <w:trPr>
          <w:trHeight w:val="1057"/>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86</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禁止破坏、侵占、毁损堤防、水闸、护岸、抽水站、排水渠系等防洪工程和水文、通信设施以及防汛备用的器材、物料的行为</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《中华人民共和国水法》</w:t>
            </w:r>
            <w:r>
              <w:rPr>
                <w:rFonts w:eastAsia="方正书宋简体"/>
                <w:sz w:val="24"/>
                <w:lang/>
              </w:rPr>
              <w:br/>
            </w:r>
            <w:r>
              <w:rPr>
                <w:rFonts w:eastAsia="方正书宋简体"/>
                <w:sz w:val="24"/>
                <w:lang/>
              </w:rPr>
              <w:t>《中华人民共和国防洪法》</w:t>
            </w:r>
            <w:r>
              <w:rPr>
                <w:rFonts w:eastAsia="方正书宋简体"/>
                <w:sz w:val="24"/>
                <w:lang/>
              </w:rPr>
              <w:br/>
            </w:r>
            <w:r>
              <w:rPr>
                <w:rFonts w:eastAsia="方正书宋简体"/>
                <w:sz w:val="24"/>
                <w:lang/>
              </w:rPr>
              <w:t>《水库大坝安全管理条例》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省水利厅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87</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省、自治区、直辖市人民政府应当划定区域，禁止露天焚烧秸秆、落叶等产生烟尘污染的物质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《中华人民共和国大气污染防治法》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省生态环境厅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88</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禁止在人口集中地区和其他依法需要特殊保护的区域内焚烧沥青、油毡、橡胶、塑料、皮革、垃圾以及其他产生有毒有害烟尘和恶臭气体的物质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《中华人民共和国大气污染防治法》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省生态环境厅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89</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在禁燃区内，禁止销售、燃用高污染燃料；禁止新建、扩建燃用高污染燃料的设施</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《中华人民共和国大气污染防治法》</w:t>
            </w:r>
          </w:p>
        </w:tc>
        <w:tc>
          <w:tcPr>
            <w:tcW w:w="1787" w:type="dxa"/>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省生态环境厅</w:t>
            </w:r>
          </w:p>
          <w:p w:rsidR="000A6620" w:rsidRDefault="000744D0">
            <w:pPr>
              <w:widowControl/>
              <w:spacing w:line="300" w:lineRule="exact"/>
              <w:jc w:val="center"/>
              <w:textAlignment w:val="center"/>
              <w:rPr>
                <w:rFonts w:eastAsia="方正书宋简体"/>
                <w:sz w:val="24"/>
                <w:lang/>
              </w:rPr>
            </w:pPr>
            <w:r>
              <w:rPr>
                <w:rStyle w:val="font81"/>
                <w:rFonts w:eastAsia="方正书宋简体"/>
                <w:sz w:val="24"/>
                <w:lang/>
              </w:rPr>
              <w:t>省市场监管局</w:t>
            </w:r>
          </w:p>
        </w:tc>
      </w:tr>
      <w:tr w:rsidR="000A6620">
        <w:trPr>
          <w:trHeight w:val="1281"/>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90</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禁止在海洋自然保护区的核心区实施各种与保护无关的工程建设</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《中华人民共和国自然保护区条例》</w:t>
            </w:r>
            <w:r>
              <w:rPr>
                <w:rFonts w:eastAsia="方正书宋简体"/>
                <w:sz w:val="24"/>
                <w:lang/>
              </w:rPr>
              <w:br/>
            </w:r>
            <w:r>
              <w:rPr>
                <w:rFonts w:eastAsia="方正书宋简体"/>
                <w:sz w:val="24"/>
                <w:lang/>
              </w:rPr>
              <w:t>《中共中央</w:t>
            </w:r>
            <w:r>
              <w:rPr>
                <w:rFonts w:eastAsia="方正书宋简体"/>
                <w:sz w:val="24"/>
                <w:lang/>
              </w:rPr>
              <w:t xml:space="preserve"> </w:t>
            </w:r>
            <w:r>
              <w:rPr>
                <w:rFonts w:eastAsia="方正书宋简体"/>
                <w:sz w:val="24"/>
                <w:lang/>
              </w:rPr>
              <w:t>国务院关于加快推进生态文明建设的意见》（中发〔</w:t>
            </w:r>
            <w:r>
              <w:rPr>
                <w:rFonts w:eastAsia="方正书宋简体"/>
                <w:sz w:val="24"/>
                <w:lang/>
              </w:rPr>
              <w:t>2015</w:t>
            </w:r>
            <w:r>
              <w:rPr>
                <w:rFonts w:eastAsia="方正书宋简体"/>
                <w:sz w:val="24"/>
                <w:lang/>
              </w:rPr>
              <w:t>〕</w:t>
            </w:r>
            <w:r>
              <w:rPr>
                <w:rFonts w:eastAsia="方正书宋简体"/>
                <w:sz w:val="24"/>
                <w:lang/>
              </w:rPr>
              <w:t>12</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省林业局</w:t>
            </w:r>
            <w:r>
              <w:rPr>
                <w:rFonts w:eastAsia="方正书宋简体"/>
                <w:sz w:val="24"/>
                <w:lang/>
              </w:rPr>
              <w:br/>
            </w:r>
            <w:r>
              <w:rPr>
                <w:rFonts w:eastAsia="方正书宋简体"/>
                <w:sz w:val="24"/>
                <w:lang/>
              </w:rPr>
              <w:t>省生态环境厅</w:t>
            </w:r>
            <w:r>
              <w:rPr>
                <w:rFonts w:eastAsia="方正书宋简体"/>
                <w:sz w:val="24"/>
                <w:lang/>
              </w:rPr>
              <w:br/>
            </w:r>
            <w:r>
              <w:rPr>
                <w:rFonts w:eastAsia="方正书宋简体"/>
                <w:sz w:val="24"/>
                <w:lang/>
              </w:rPr>
              <w:t>省自然资源厅</w:t>
            </w:r>
          </w:p>
        </w:tc>
      </w:tr>
      <w:tr w:rsidR="000A6620">
        <w:trPr>
          <w:trHeight w:val="1141"/>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91</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禁止在海洋特别保护区的预留区实施改变区内自然生态条件的生产活动和任何形式的工程建设活动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《中共中央</w:t>
            </w:r>
            <w:r>
              <w:rPr>
                <w:rFonts w:eastAsia="方正书宋简体"/>
                <w:sz w:val="24"/>
                <w:lang/>
              </w:rPr>
              <w:t xml:space="preserve"> </w:t>
            </w:r>
            <w:r>
              <w:rPr>
                <w:rFonts w:eastAsia="方正书宋简体"/>
                <w:sz w:val="24"/>
                <w:lang/>
              </w:rPr>
              <w:t>国务院关于加快推进生态文明建设的意见》（中发〔</w:t>
            </w:r>
            <w:r>
              <w:rPr>
                <w:rFonts w:eastAsia="方正书宋简体"/>
                <w:sz w:val="24"/>
                <w:lang/>
              </w:rPr>
              <w:t>2015</w:t>
            </w:r>
            <w:r>
              <w:rPr>
                <w:rFonts w:eastAsia="方正书宋简体"/>
                <w:sz w:val="24"/>
                <w:lang/>
              </w:rPr>
              <w:t>〕</w:t>
            </w:r>
            <w:r>
              <w:rPr>
                <w:rFonts w:eastAsia="方正书宋简体"/>
                <w:sz w:val="24"/>
                <w:lang/>
              </w:rPr>
              <w:t>12</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省林业局</w:t>
            </w:r>
            <w:r>
              <w:rPr>
                <w:rFonts w:eastAsia="方正书宋简体"/>
                <w:sz w:val="24"/>
                <w:lang/>
              </w:rPr>
              <w:br/>
            </w:r>
            <w:r>
              <w:rPr>
                <w:rFonts w:eastAsia="方正书宋简体"/>
                <w:sz w:val="24"/>
                <w:lang/>
              </w:rPr>
              <w:t>省生态环境厅</w:t>
            </w:r>
            <w:r>
              <w:rPr>
                <w:rFonts w:eastAsia="方正书宋简体"/>
                <w:sz w:val="24"/>
                <w:lang/>
              </w:rPr>
              <w:br/>
            </w:r>
            <w:r>
              <w:rPr>
                <w:rFonts w:eastAsia="方正书宋简体"/>
                <w:sz w:val="24"/>
                <w:lang/>
              </w:rPr>
              <w:t>省自然资源厅</w:t>
            </w:r>
          </w:p>
        </w:tc>
      </w:tr>
      <w:tr w:rsidR="000A6620">
        <w:trPr>
          <w:trHeight w:val="1533"/>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92</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禁止在海洋生态红线区内实施围填海、采挖海砂、新增入海陆源工业直排口，以及其他可能对典型生态系统产生不利影响的开发利用活动。严格控制海洋生态红线区内河流入海污染物排放，控制渔业养殖规模</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《中共中央</w:t>
            </w:r>
            <w:r>
              <w:rPr>
                <w:rFonts w:eastAsia="方正书宋简体"/>
                <w:sz w:val="24"/>
                <w:lang/>
              </w:rPr>
              <w:t xml:space="preserve"> </w:t>
            </w:r>
            <w:r>
              <w:rPr>
                <w:rFonts w:eastAsia="方正书宋简体"/>
                <w:sz w:val="24"/>
                <w:lang/>
              </w:rPr>
              <w:t>国务院关于加快推进生态文明建设的意见》（中发〔</w:t>
            </w:r>
            <w:r>
              <w:rPr>
                <w:rFonts w:eastAsia="方正书宋简体"/>
                <w:sz w:val="24"/>
                <w:lang/>
              </w:rPr>
              <w:t>2015</w:t>
            </w:r>
            <w:r>
              <w:rPr>
                <w:rFonts w:eastAsia="方正书宋简体"/>
                <w:sz w:val="24"/>
                <w:lang/>
              </w:rPr>
              <w:t>〕</w:t>
            </w:r>
            <w:r>
              <w:rPr>
                <w:rFonts w:eastAsia="方正书宋简体"/>
                <w:sz w:val="24"/>
                <w:lang/>
              </w:rPr>
              <w:t>12</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省生态环境厅</w:t>
            </w:r>
            <w:r>
              <w:rPr>
                <w:rFonts w:eastAsia="方正书宋简体"/>
                <w:sz w:val="24"/>
                <w:lang/>
              </w:rPr>
              <w:br/>
            </w:r>
            <w:r>
              <w:rPr>
                <w:rFonts w:eastAsia="方正书宋简体"/>
                <w:sz w:val="24"/>
                <w:lang/>
              </w:rPr>
              <w:t>省自然资源厅</w:t>
            </w:r>
            <w:r>
              <w:rPr>
                <w:rFonts w:eastAsia="方正书宋简体"/>
                <w:sz w:val="24"/>
                <w:lang/>
              </w:rPr>
              <w:br/>
            </w:r>
            <w:r>
              <w:rPr>
                <w:rStyle w:val="font81"/>
                <w:rFonts w:eastAsia="方正书宋简体"/>
                <w:sz w:val="24"/>
                <w:lang/>
              </w:rPr>
              <w:t>省农业农村厅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93</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禁止侵占自然湿地等水源涵养空间</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《国务院关于印发水污染防治行动计划的通知》（国发〔</w:t>
            </w:r>
            <w:r>
              <w:rPr>
                <w:rFonts w:eastAsia="方正书宋简体"/>
                <w:sz w:val="24"/>
                <w:lang/>
              </w:rPr>
              <w:t>2015</w:t>
            </w:r>
            <w:r>
              <w:rPr>
                <w:rFonts w:eastAsia="方正书宋简体"/>
                <w:sz w:val="24"/>
                <w:lang/>
              </w:rPr>
              <w:t>〕</w:t>
            </w:r>
            <w:r>
              <w:rPr>
                <w:rFonts w:eastAsia="方正书宋简体"/>
                <w:sz w:val="24"/>
                <w:lang/>
              </w:rPr>
              <w:t>17</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省水利厅</w:t>
            </w:r>
            <w:r>
              <w:rPr>
                <w:rFonts w:eastAsia="方正书宋简体"/>
                <w:sz w:val="24"/>
                <w:lang/>
              </w:rPr>
              <w:br/>
            </w:r>
            <w:r>
              <w:rPr>
                <w:rFonts w:eastAsia="方正书宋简体"/>
                <w:sz w:val="24"/>
                <w:lang/>
              </w:rPr>
              <w:t>省生态环境厅</w:t>
            </w:r>
            <w:r>
              <w:rPr>
                <w:rFonts w:eastAsia="方正书宋简体"/>
                <w:sz w:val="24"/>
                <w:lang/>
              </w:rPr>
              <w:br/>
            </w:r>
            <w:r>
              <w:rPr>
                <w:rFonts w:eastAsia="方正书宋简体"/>
                <w:sz w:val="24"/>
                <w:lang/>
              </w:rPr>
              <w:t>省林业局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94</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禁止采挖、破坏珊瑚和珊瑚礁；禁止砍伐海岛周边海域红树林</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《中华人民共和国海岛保护法》</w:t>
            </w:r>
          </w:p>
        </w:tc>
        <w:tc>
          <w:tcPr>
            <w:tcW w:w="1787" w:type="dxa"/>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省自然资源厅</w:t>
            </w:r>
          </w:p>
          <w:p w:rsidR="000A6620" w:rsidRDefault="000744D0">
            <w:pPr>
              <w:widowControl/>
              <w:spacing w:line="300" w:lineRule="exact"/>
              <w:jc w:val="center"/>
              <w:textAlignment w:val="center"/>
              <w:rPr>
                <w:rFonts w:eastAsia="方正书宋简体"/>
                <w:sz w:val="24"/>
              </w:rPr>
            </w:pPr>
            <w:r>
              <w:rPr>
                <w:rFonts w:eastAsia="方正书宋简体"/>
                <w:sz w:val="24"/>
                <w:lang/>
              </w:rPr>
              <w:t>省生态环境厅</w:t>
            </w:r>
            <w:r>
              <w:rPr>
                <w:rFonts w:eastAsia="方正书宋简体"/>
                <w:sz w:val="24"/>
                <w:lang/>
              </w:rPr>
              <w:br/>
            </w:r>
            <w:r>
              <w:rPr>
                <w:rFonts w:eastAsia="方正书宋简体"/>
                <w:sz w:val="24"/>
                <w:lang/>
              </w:rPr>
              <w:t>省林业局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95</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禁止出售、收购国家一级保护野生植物</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《中华人民共和国野生植物保护条例》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省林业局</w:t>
            </w:r>
            <w:r>
              <w:rPr>
                <w:rFonts w:eastAsia="方正书宋简体"/>
                <w:sz w:val="24"/>
                <w:lang/>
              </w:rPr>
              <w:br/>
            </w:r>
            <w:r>
              <w:rPr>
                <w:rFonts w:eastAsia="方正书宋简体"/>
                <w:sz w:val="24"/>
                <w:lang/>
              </w:rPr>
              <w:t>省农业农村厅</w:t>
            </w:r>
            <w:r>
              <w:rPr>
                <w:rFonts w:eastAsia="方正书宋简体"/>
                <w:sz w:val="24"/>
                <w:lang/>
              </w:rPr>
              <w:br/>
            </w:r>
            <w:r>
              <w:rPr>
                <w:rFonts w:eastAsia="方正书宋简体"/>
                <w:sz w:val="24"/>
                <w:lang/>
              </w:rPr>
              <w:t>省</w:t>
            </w:r>
            <w:r>
              <w:rPr>
                <w:rFonts w:eastAsia="方正书宋简体" w:hint="eastAsia"/>
                <w:sz w:val="24"/>
                <w:lang/>
              </w:rPr>
              <w:t>市</w:t>
            </w:r>
            <w:r>
              <w:rPr>
                <w:rFonts w:eastAsia="方正书宋简体"/>
                <w:sz w:val="24"/>
                <w:lang/>
              </w:rPr>
              <w:t>场监管局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96</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禁止破坏野生动物的生息繁衍的环境</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《中华人民共和国陆生野生动物保护实施条例》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省林业局</w:t>
            </w:r>
          </w:p>
        </w:tc>
      </w:tr>
      <w:tr w:rsidR="000A6620">
        <w:trPr>
          <w:trHeight w:val="680"/>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97</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禁止在经济生物的自然产卵场、繁殖场、索饵场和鸟类栖息地进行围填海活动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《防治海洋工程建设项目污染损害海洋环境管理条例》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省生态环境厅</w:t>
            </w:r>
            <w:r>
              <w:rPr>
                <w:rFonts w:eastAsia="方正书宋简体"/>
                <w:sz w:val="24"/>
                <w:lang/>
              </w:rPr>
              <w:br/>
            </w:r>
            <w:r>
              <w:rPr>
                <w:rFonts w:eastAsia="方正书宋简体"/>
                <w:sz w:val="24"/>
                <w:lang/>
              </w:rPr>
              <w:t>省自然资源厅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98</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禁止将重点保护古生物化石转让、交换、赠与、质押给外国人或外国组织</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《古生物化石保护条例》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省自然资源厅</w:t>
            </w:r>
          </w:p>
        </w:tc>
      </w:tr>
      <w:tr w:rsidR="000A6620">
        <w:trPr>
          <w:trHeight w:val="736"/>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99</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除收藏单位之间转让、交换、赠与其收藏的重点保护古生物化石外，其他任何单位和个人不得买卖重点保护古生物化石</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《古生物化石保护条例》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省自然资源厅</w:t>
            </w:r>
          </w:p>
        </w:tc>
      </w:tr>
      <w:tr w:rsidR="000A6620">
        <w:trPr>
          <w:trHeight w:val="778"/>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100</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禁止实施危及广播电视设施安全和损害其使用效能的施工、作业或其他行为</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《广播电视设施保护条例》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省广电局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101</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禁止破坏、危害海岛军事设施的行为</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《中华人民共和国海岛保护法》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省军区</w:t>
            </w:r>
          </w:p>
        </w:tc>
      </w:tr>
      <w:tr w:rsidR="000A6620">
        <w:trPr>
          <w:trHeight w:val="1365"/>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102</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军事禁区外围安全控制范围内兴建涉外项目，进行爆破、射击以及其他危害军事设施安全和使用效能的活动。在未划定外围安全控制范围的军事禁区和军事管理区外围邻近地带兴建涉外项目，不得危害军事设施的安全保密和使用效能</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《中华人民共和国军事设施保护法》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省军区</w:t>
            </w:r>
          </w:p>
        </w:tc>
      </w:tr>
      <w:tr w:rsidR="000A6620">
        <w:trPr>
          <w:trHeight w:val="947"/>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103</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禁止在水域军事禁区内建设、设置非军事设施，从事水产养殖、捕捞以及其他妨碍军用舰船行动、危害军事设施安全保密和使用效能的活动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《中华人民共和国军事设施保护法》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rPr>
              <w:t>省军区</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104</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禁止有损测量标志安全和使测量标志失去使用效能的行为</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《中华人民共和国测绘法》</w:t>
            </w:r>
            <w:r>
              <w:rPr>
                <w:rFonts w:eastAsia="方正书宋简体"/>
                <w:sz w:val="24"/>
                <w:lang/>
              </w:rPr>
              <w:br/>
            </w:r>
            <w:r>
              <w:rPr>
                <w:rFonts w:eastAsia="方正书宋简体"/>
                <w:sz w:val="24"/>
                <w:lang/>
              </w:rPr>
              <w:t>《中华人民共和国测量标志保护条例》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省自然资源厅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105</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禁止进行影响人民防空工程使用或者降低人民防空工程防护能力的作业</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《中华人民共和国人民防空法》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省人防办</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106</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禁止经中华人民共和国过境转移危险废物，禁止将放射性废物和被放射性污染的物品输入中华人民共和国境内或过境转移</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《中华人民共和国放射性污染防治法》</w:t>
            </w:r>
            <w:r>
              <w:rPr>
                <w:rFonts w:eastAsia="方正书宋简体"/>
                <w:sz w:val="24"/>
                <w:lang/>
              </w:rPr>
              <w:br/>
            </w:r>
            <w:r>
              <w:rPr>
                <w:rFonts w:eastAsia="方正书宋简体"/>
                <w:sz w:val="24"/>
                <w:lang/>
              </w:rPr>
              <w:t>《中华人民共和国固体废物污染环境防治法》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省生态环境厅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107</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国家逐步实现固体废物零进口</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《中华人民共和国固体废物污染环境防治法》</w:t>
            </w:r>
            <w:r>
              <w:rPr>
                <w:rFonts w:eastAsia="方正书宋简体"/>
                <w:sz w:val="24"/>
                <w:lang/>
              </w:rPr>
              <w:br/>
            </w:r>
            <w:r>
              <w:rPr>
                <w:rFonts w:eastAsia="方正书宋简体"/>
                <w:sz w:val="24"/>
                <w:lang/>
              </w:rPr>
              <w:t>《关于全面禁止进口固体废物有关事项的公告》（生态环境部、商务部、发展改革委、海关总署公告</w:t>
            </w:r>
            <w:r>
              <w:rPr>
                <w:rFonts w:eastAsia="方正书宋简体"/>
                <w:sz w:val="24"/>
                <w:lang/>
              </w:rPr>
              <w:t>2020</w:t>
            </w:r>
            <w:r>
              <w:rPr>
                <w:rFonts w:eastAsia="方正书宋简体"/>
                <w:sz w:val="24"/>
                <w:lang/>
              </w:rPr>
              <w:t>年第</w:t>
            </w:r>
            <w:r>
              <w:rPr>
                <w:rFonts w:eastAsia="方正书宋简体"/>
                <w:sz w:val="24"/>
                <w:lang/>
              </w:rPr>
              <w:t>53</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省生态环境厅</w:t>
            </w:r>
          </w:p>
        </w:tc>
      </w:tr>
      <w:tr w:rsidR="000A6620">
        <w:trPr>
          <w:trHeight w:val="164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108</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禁止在居民区和学校、医院、疗养院、养老院等单位周边新建、改建、扩建可能造成土壤污染的建设项目</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《国务院关于印发土壤污染防治行动计划的通知》（国发〔</w:t>
            </w:r>
            <w:r>
              <w:rPr>
                <w:rFonts w:eastAsia="方正书宋简体"/>
                <w:sz w:val="24"/>
                <w:lang/>
              </w:rPr>
              <w:t>2016</w:t>
            </w:r>
            <w:r>
              <w:rPr>
                <w:rFonts w:eastAsia="方正书宋简体"/>
                <w:sz w:val="24"/>
                <w:lang/>
              </w:rPr>
              <w:t>〕</w:t>
            </w:r>
            <w:r>
              <w:rPr>
                <w:rFonts w:eastAsia="方正书宋简体"/>
                <w:sz w:val="24"/>
                <w:lang/>
              </w:rPr>
              <w:t>31</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rPr>
              <w:t>省发展改革委</w:t>
            </w:r>
          </w:p>
          <w:p w:rsidR="000A6620" w:rsidRDefault="000744D0">
            <w:pPr>
              <w:widowControl/>
              <w:spacing w:line="300" w:lineRule="exact"/>
              <w:jc w:val="center"/>
              <w:textAlignment w:val="center"/>
              <w:rPr>
                <w:rFonts w:eastAsia="方正书宋简体"/>
                <w:sz w:val="24"/>
              </w:rPr>
            </w:pPr>
            <w:r>
              <w:rPr>
                <w:rFonts w:eastAsia="方正书宋简体"/>
                <w:sz w:val="24"/>
              </w:rPr>
              <w:t>省经信厅</w:t>
            </w:r>
          </w:p>
          <w:p w:rsidR="000A6620" w:rsidRDefault="000744D0">
            <w:pPr>
              <w:widowControl/>
              <w:spacing w:line="300" w:lineRule="exact"/>
              <w:jc w:val="center"/>
              <w:textAlignment w:val="center"/>
              <w:rPr>
                <w:rFonts w:eastAsia="方正书宋简体"/>
                <w:sz w:val="24"/>
              </w:rPr>
            </w:pPr>
            <w:r>
              <w:rPr>
                <w:rFonts w:eastAsia="方正书宋简体"/>
                <w:sz w:val="24"/>
              </w:rPr>
              <w:t>省自然资源厅</w:t>
            </w:r>
          </w:p>
          <w:p w:rsidR="000A6620" w:rsidRDefault="000744D0">
            <w:pPr>
              <w:widowControl/>
              <w:spacing w:line="300" w:lineRule="exact"/>
              <w:jc w:val="center"/>
              <w:textAlignment w:val="center"/>
              <w:rPr>
                <w:rFonts w:eastAsia="方正书宋简体"/>
                <w:sz w:val="24"/>
              </w:rPr>
            </w:pPr>
            <w:r>
              <w:rPr>
                <w:rFonts w:eastAsia="方正书宋简体"/>
                <w:sz w:val="24"/>
              </w:rPr>
              <w:t>省生态环境厅</w:t>
            </w:r>
          </w:p>
          <w:p w:rsidR="000A6620" w:rsidRDefault="000744D0">
            <w:pPr>
              <w:widowControl/>
              <w:spacing w:line="300" w:lineRule="exact"/>
              <w:jc w:val="center"/>
              <w:textAlignment w:val="center"/>
              <w:rPr>
                <w:rFonts w:eastAsia="方正书宋简体"/>
                <w:sz w:val="24"/>
              </w:rPr>
            </w:pPr>
            <w:r>
              <w:rPr>
                <w:rFonts w:eastAsia="方正书宋简体"/>
                <w:sz w:val="24"/>
              </w:rPr>
              <w:t>省建设厅</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109</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禁止冲滩拆解船舶</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《国务院关于印发水污染防治行动计划的通知》（国发〔</w:t>
            </w:r>
            <w:r>
              <w:rPr>
                <w:rFonts w:eastAsia="方正书宋简体"/>
                <w:sz w:val="24"/>
                <w:lang/>
              </w:rPr>
              <w:t>2015</w:t>
            </w:r>
            <w:r>
              <w:rPr>
                <w:rFonts w:eastAsia="方正书宋简体"/>
                <w:sz w:val="24"/>
                <w:lang/>
              </w:rPr>
              <w:t>〕</w:t>
            </w:r>
            <w:r>
              <w:rPr>
                <w:rFonts w:eastAsia="方正书宋简体"/>
                <w:sz w:val="24"/>
                <w:lang/>
              </w:rPr>
              <w:t>17</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省生态环境厅</w:t>
            </w:r>
          </w:p>
        </w:tc>
      </w:tr>
      <w:tr w:rsidR="000A6620">
        <w:trPr>
          <w:trHeight w:val="1421"/>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110</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禁止来自重大动植物疫情流行的国家和地区的有关动植物、动植物产品和其他检疫物进境</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《中华人民共和国进出境动植物检疫法》</w:t>
            </w:r>
            <w:r>
              <w:rPr>
                <w:rFonts w:eastAsia="方正书宋简体"/>
                <w:sz w:val="24"/>
                <w:lang/>
              </w:rPr>
              <w:br/>
            </w:r>
            <w:r>
              <w:rPr>
                <w:rFonts w:eastAsia="方正书宋简体"/>
                <w:sz w:val="24"/>
                <w:lang/>
              </w:rPr>
              <w:t>《中华人民共和国进出境动植物检疫法实施条例》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杭州海关</w:t>
            </w:r>
            <w:r>
              <w:rPr>
                <w:rFonts w:eastAsia="方正书宋简体"/>
                <w:sz w:val="24"/>
                <w:lang/>
              </w:rPr>
              <w:br/>
            </w:r>
            <w:r>
              <w:rPr>
                <w:rFonts w:eastAsia="方正书宋简体"/>
                <w:sz w:val="24"/>
                <w:lang/>
              </w:rPr>
              <w:t>宁波海关</w:t>
            </w:r>
            <w:r>
              <w:rPr>
                <w:rFonts w:eastAsia="方正书宋简体"/>
                <w:sz w:val="24"/>
                <w:lang/>
              </w:rPr>
              <w:br/>
            </w:r>
            <w:r>
              <w:rPr>
                <w:rFonts w:eastAsia="方正书宋简体"/>
                <w:sz w:val="24"/>
                <w:lang/>
              </w:rPr>
              <w:t>省农业农村厅</w:t>
            </w:r>
            <w:r>
              <w:rPr>
                <w:rFonts w:eastAsia="方正书宋简体"/>
                <w:sz w:val="24"/>
                <w:lang/>
              </w:rPr>
              <w:br/>
            </w:r>
            <w:r>
              <w:rPr>
                <w:rFonts w:eastAsia="方正书宋简体"/>
                <w:sz w:val="24"/>
                <w:lang/>
              </w:rPr>
              <w:t>省林业局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111</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禁止来自所有国家或地区的动植物病原体（包括菌种、毒种）、害虫、有害生物体、非法转基因生物材料、土壤、动物尸体进境</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《中华人民共和国进出境动植物检疫法》</w:t>
            </w:r>
            <w:r>
              <w:rPr>
                <w:rFonts w:eastAsia="方正书宋简体"/>
                <w:sz w:val="24"/>
                <w:lang/>
              </w:rPr>
              <w:br/>
            </w:r>
            <w:r>
              <w:rPr>
                <w:rFonts w:eastAsia="方正书宋简体"/>
                <w:sz w:val="24"/>
                <w:lang/>
              </w:rPr>
              <w:t>《中华人民共和国进出境动植物检疫法实施条例》</w:t>
            </w:r>
            <w:r>
              <w:rPr>
                <w:rFonts w:eastAsia="方正书宋简体"/>
                <w:sz w:val="24"/>
                <w:lang/>
              </w:rPr>
              <w:br/>
            </w:r>
            <w:r>
              <w:rPr>
                <w:rFonts w:eastAsia="方正书宋简体"/>
                <w:sz w:val="24"/>
                <w:lang/>
              </w:rPr>
              <w:t>《中华人民共和国进境植物检疫禁止进境物名录》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杭州海关</w:t>
            </w:r>
            <w:r>
              <w:rPr>
                <w:rFonts w:eastAsia="方正书宋简体"/>
                <w:sz w:val="24"/>
                <w:lang/>
              </w:rPr>
              <w:br/>
            </w:r>
            <w:r>
              <w:rPr>
                <w:rFonts w:eastAsia="方正书宋简体"/>
                <w:sz w:val="24"/>
                <w:lang/>
              </w:rPr>
              <w:t>宁波海关</w:t>
            </w:r>
            <w:r>
              <w:rPr>
                <w:rFonts w:eastAsia="方正书宋简体"/>
                <w:sz w:val="24"/>
                <w:lang/>
              </w:rPr>
              <w:br/>
            </w:r>
            <w:r>
              <w:rPr>
                <w:rFonts w:eastAsia="方正书宋简体"/>
                <w:sz w:val="24"/>
                <w:lang/>
              </w:rPr>
              <w:t>省农业农村厅</w:t>
            </w:r>
            <w:r>
              <w:rPr>
                <w:rFonts w:eastAsia="方正书宋简体"/>
                <w:sz w:val="24"/>
                <w:lang/>
              </w:rPr>
              <w:br/>
            </w:r>
            <w:r>
              <w:rPr>
                <w:rFonts w:eastAsia="方正书宋简体"/>
                <w:sz w:val="24"/>
                <w:lang/>
              </w:rPr>
              <w:t>省林业局</w:t>
            </w:r>
          </w:p>
        </w:tc>
      </w:tr>
      <w:tr w:rsidR="000A6620">
        <w:trPr>
          <w:trHeight w:val="1981"/>
          <w:jc w:val="center"/>
        </w:trPr>
        <w:tc>
          <w:tcPr>
            <w:tcW w:w="67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112</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屠宰、经营、运输下列动物和生产、经营、加工、贮藏、运输下列动物产品：封锁疫区内与所发生动物疫病有关的；疫区内易感染的；依法应当检疫而未经检疫或者检疫不合格的；染疫或者疑似染疫的；病死或者死因不明的；其他不符合国务院兽医主管部门有关动物防疫规定的</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《中华人民共和国动物防疫法》</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省农业农村厅</w:t>
            </w:r>
          </w:p>
        </w:tc>
      </w:tr>
      <w:tr w:rsidR="000A6620">
        <w:trPr>
          <w:trHeight w:val="1211"/>
          <w:jc w:val="center"/>
        </w:trPr>
        <w:tc>
          <w:tcPr>
            <w:tcW w:w="67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113</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禁止出口未定名的或者新发现并有重要价值的野生动植物</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《中华人民共和国野生植物保护条例》</w:t>
            </w:r>
            <w:r>
              <w:rPr>
                <w:rFonts w:eastAsia="方正书宋简体"/>
                <w:sz w:val="24"/>
                <w:lang/>
              </w:rPr>
              <w:br/>
            </w:r>
            <w:r>
              <w:rPr>
                <w:rFonts w:eastAsia="方正书宋简体"/>
                <w:sz w:val="24"/>
                <w:lang/>
              </w:rPr>
              <w:t>《中华人民共和国濒危野生动植物进出口管理条例》</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省林业局</w:t>
            </w:r>
          </w:p>
        </w:tc>
      </w:tr>
      <w:tr w:rsidR="000A6620">
        <w:trPr>
          <w:trHeight w:val="454"/>
          <w:jc w:val="center"/>
        </w:trPr>
        <w:tc>
          <w:tcPr>
            <w:tcW w:w="67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114</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禁止犀牛角和虎骨贸易</w:t>
            </w:r>
          </w:p>
        </w:tc>
        <w:tc>
          <w:tcPr>
            <w:tcW w:w="4367" w:type="dxa"/>
            <w:vAlign w:val="center"/>
          </w:tcPr>
          <w:p w:rsidR="000A6620" w:rsidRDefault="000A6620">
            <w:pPr>
              <w:widowControl/>
              <w:spacing w:line="360" w:lineRule="exact"/>
              <w:rPr>
                <w:rFonts w:eastAsia="方正书宋简体"/>
                <w:sz w:val="24"/>
              </w:rPr>
            </w:pP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省林业局</w:t>
            </w:r>
          </w:p>
        </w:tc>
      </w:tr>
      <w:tr w:rsidR="000A6620">
        <w:trPr>
          <w:trHeight w:val="454"/>
          <w:jc w:val="center"/>
        </w:trPr>
        <w:tc>
          <w:tcPr>
            <w:tcW w:w="67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115</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禁止为出售、购买、利用野生动物或者禁止使用的猎捕工具发布广告；禁止为违法出售、购买、利用野生动物制品发布广告</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《中华人民共和国野生动物保护法》</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省农业农村厅</w:t>
            </w:r>
            <w:r>
              <w:rPr>
                <w:rFonts w:eastAsia="方正书宋简体"/>
                <w:sz w:val="24"/>
                <w:lang/>
              </w:rPr>
              <w:br/>
            </w:r>
            <w:r>
              <w:rPr>
                <w:rFonts w:eastAsia="方正书宋简体"/>
                <w:sz w:val="24"/>
                <w:lang/>
              </w:rPr>
              <w:t>省林业局</w:t>
            </w:r>
            <w:r>
              <w:rPr>
                <w:rFonts w:eastAsia="方正书宋简体"/>
                <w:sz w:val="24"/>
                <w:lang/>
              </w:rPr>
              <w:br/>
            </w:r>
            <w:r>
              <w:rPr>
                <w:rFonts w:eastAsia="方正书宋简体"/>
                <w:sz w:val="24"/>
                <w:lang/>
              </w:rPr>
              <w:t>省市场监管局</w:t>
            </w:r>
          </w:p>
        </w:tc>
      </w:tr>
      <w:tr w:rsidR="000A6620">
        <w:trPr>
          <w:trHeight w:val="454"/>
          <w:jc w:val="center"/>
        </w:trPr>
        <w:tc>
          <w:tcPr>
            <w:tcW w:w="67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116</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禁止商业性加工销售象牙及制品</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《国务院办公厅关于有序停止商业性加工销售象牙及制品活动的通知》（国办发〔</w:t>
            </w:r>
            <w:r>
              <w:rPr>
                <w:rFonts w:eastAsia="方正书宋简体"/>
                <w:sz w:val="24"/>
                <w:lang/>
              </w:rPr>
              <w:t>2016</w:t>
            </w:r>
            <w:r>
              <w:rPr>
                <w:rFonts w:eastAsia="方正书宋简体"/>
                <w:sz w:val="24"/>
                <w:lang/>
              </w:rPr>
              <w:t>〕</w:t>
            </w:r>
            <w:r>
              <w:rPr>
                <w:rFonts w:eastAsia="方正书宋简体"/>
                <w:sz w:val="24"/>
                <w:lang/>
              </w:rPr>
              <w:t>103</w:t>
            </w:r>
            <w:r>
              <w:rPr>
                <w:rFonts w:eastAsia="方正书宋简体"/>
                <w:sz w:val="24"/>
                <w:lang/>
              </w:rPr>
              <w:t>号）</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省林业局</w:t>
            </w:r>
          </w:p>
        </w:tc>
      </w:tr>
      <w:tr w:rsidR="000A6620">
        <w:trPr>
          <w:trHeight w:val="454"/>
          <w:jc w:val="center"/>
        </w:trPr>
        <w:tc>
          <w:tcPr>
            <w:tcW w:w="67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lastRenderedPageBreak/>
              <w:t>117</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禁止未命名的古生物化石出境</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《古生物化石保护条例》</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省自然资源厅</w:t>
            </w:r>
          </w:p>
        </w:tc>
      </w:tr>
      <w:tr w:rsidR="000A6620">
        <w:trPr>
          <w:trHeight w:val="1366"/>
          <w:jc w:val="center"/>
        </w:trPr>
        <w:tc>
          <w:tcPr>
            <w:tcW w:w="67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118</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禁止新建或投产使用不符合强制性节能标准、节水标准的项目和生产工艺</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《中华人民共和国节约能源法》</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省发展改革委</w:t>
            </w:r>
            <w:r>
              <w:rPr>
                <w:rFonts w:eastAsia="方正书宋简体"/>
                <w:sz w:val="24"/>
                <w:lang/>
              </w:rPr>
              <w:br/>
            </w:r>
            <w:r>
              <w:rPr>
                <w:rFonts w:eastAsia="方正书宋简体"/>
                <w:sz w:val="24"/>
                <w:lang/>
              </w:rPr>
              <w:t>省水利厅</w:t>
            </w:r>
            <w:r>
              <w:rPr>
                <w:rFonts w:eastAsia="方正书宋简体"/>
                <w:sz w:val="24"/>
                <w:lang/>
              </w:rPr>
              <w:br/>
            </w:r>
            <w:r>
              <w:rPr>
                <w:rStyle w:val="font81"/>
                <w:rFonts w:eastAsia="方正书宋简体"/>
                <w:sz w:val="24"/>
                <w:lang/>
              </w:rPr>
              <w:t>省建设厅</w:t>
            </w:r>
          </w:p>
        </w:tc>
      </w:tr>
      <w:tr w:rsidR="000A6620">
        <w:trPr>
          <w:trHeight w:val="3433"/>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119</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禁止生产、销售、进口和使用国家明令淘汰或不符合强制性能效标准、节水标准的材料、产品和设备</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《中华人民共和国循环经济促进法》</w:t>
            </w:r>
            <w:r>
              <w:rPr>
                <w:rFonts w:eastAsia="方正书宋简体"/>
                <w:sz w:val="24"/>
                <w:lang/>
              </w:rPr>
              <w:br/>
            </w:r>
            <w:r>
              <w:rPr>
                <w:rFonts w:eastAsia="方正书宋简体"/>
                <w:sz w:val="24"/>
                <w:lang/>
              </w:rPr>
              <w:t>《中华人民共和国节约能源法》</w:t>
            </w:r>
            <w:r>
              <w:rPr>
                <w:rFonts w:eastAsia="方正书宋简体"/>
                <w:sz w:val="24"/>
                <w:lang/>
              </w:rPr>
              <w:br/>
            </w:r>
            <w:r>
              <w:rPr>
                <w:rFonts w:eastAsia="方正书宋简体"/>
                <w:sz w:val="24"/>
                <w:lang/>
              </w:rPr>
              <w:t>《中华人民共和国水法》</w:t>
            </w:r>
            <w:r>
              <w:rPr>
                <w:rFonts w:eastAsia="方正书宋简体"/>
                <w:sz w:val="24"/>
                <w:lang/>
              </w:rPr>
              <w:br/>
            </w:r>
            <w:r>
              <w:rPr>
                <w:rFonts w:eastAsia="方正书宋简体"/>
                <w:sz w:val="24"/>
                <w:lang/>
              </w:rPr>
              <w:t>《中华人民共和国标准化法》</w:t>
            </w:r>
            <w:r>
              <w:rPr>
                <w:rFonts w:eastAsia="方正书宋简体"/>
                <w:sz w:val="24"/>
                <w:lang/>
              </w:rPr>
              <w:br/>
            </w:r>
            <w:r>
              <w:rPr>
                <w:rFonts w:eastAsia="方正书宋简体"/>
                <w:sz w:val="24"/>
                <w:lang/>
              </w:rPr>
              <w:t>《中华人民共和国产品质量法》</w:t>
            </w:r>
            <w:r>
              <w:rPr>
                <w:rFonts w:eastAsia="方正书宋简体"/>
                <w:sz w:val="24"/>
                <w:lang/>
              </w:rPr>
              <w:br/>
            </w:r>
            <w:r>
              <w:rPr>
                <w:rFonts w:eastAsia="方正书宋简体"/>
                <w:sz w:val="24"/>
                <w:lang/>
              </w:rPr>
              <w:t>《中共中央</w:t>
            </w:r>
            <w:r>
              <w:rPr>
                <w:rFonts w:eastAsia="方正书宋简体"/>
                <w:sz w:val="24"/>
                <w:lang/>
              </w:rPr>
              <w:t xml:space="preserve"> </w:t>
            </w:r>
            <w:r>
              <w:rPr>
                <w:rFonts w:eastAsia="方正书宋简体"/>
                <w:sz w:val="24"/>
                <w:lang/>
              </w:rPr>
              <w:t>国务院关于加快水利改革发展的决定》（中发〔</w:t>
            </w:r>
            <w:r>
              <w:rPr>
                <w:rFonts w:eastAsia="方正书宋简体"/>
                <w:sz w:val="24"/>
                <w:lang/>
              </w:rPr>
              <w:t>2011</w:t>
            </w:r>
            <w:r>
              <w:rPr>
                <w:rFonts w:eastAsia="方正书宋简体"/>
                <w:sz w:val="24"/>
                <w:lang/>
              </w:rPr>
              <w:t>〕</w:t>
            </w:r>
            <w:r>
              <w:rPr>
                <w:rFonts w:eastAsia="方正书宋简体"/>
                <w:sz w:val="24"/>
                <w:lang/>
              </w:rPr>
              <w:t>1</w:t>
            </w:r>
            <w:r>
              <w:rPr>
                <w:rFonts w:eastAsia="方正书宋简体"/>
                <w:sz w:val="24"/>
                <w:lang/>
              </w:rPr>
              <w:t>号）</w:t>
            </w:r>
            <w:r>
              <w:rPr>
                <w:rFonts w:eastAsia="方正书宋简体"/>
                <w:sz w:val="24"/>
                <w:lang/>
              </w:rPr>
              <w:br/>
            </w:r>
            <w:r>
              <w:rPr>
                <w:rFonts w:eastAsia="方正书宋简体"/>
                <w:sz w:val="24"/>
                <w:lang/>
              </w:rPr>
              <w:t>《国务院关于实行最严格水资源管理制度的意见》（国发〔</w:t>
            </w:r>
            <w:r>
              <w:rPr>
                <w:rFonts w:eastAsia="方正书宋简体"/>
                <w:sz w:val="24"/>
                <w:lang/>
              </w:rPr>
              <w:t>2012</w:t>
            </w:r>
            <w:r>
              <w:rPr>
                <w:rFonts w:eastAsia="方正书宋简体"/>
                <w:sz w:val="24"/>
                <w:lang/>
              </w:rPr>
              <w:t>〕</w:t>
            </w:r>
            <w:r>
              <w:rPr>
                <w:rFonts w:eastAsia="方正书宋简体"/>
                <w:sz w:val="24"/>
                <w:lang/>
              </w:rPr>
              <w:t>3</w:t>
            </w:r>
            <w:r>
              <w:rPr>
                <w:rFonts w:eastAsia="方正书宋简体"/>
                <w:sz w:val="24"/>
                <w:lang/>
              </w:rPr>
              <w:t>号）</w:t>
            </w:r>
            <w:r>
              <w:rPr>
                <w:rFonts w:eastAsia="方正书宋简体"/>
                <w:sz w:val="24"/>
                <w:lang/>
              </w:rPr>
              <w:br/>
            </w:r>
            <w:r>
              <w:rPr>
                <w:rFonts w:eastAsia="方正书宋简体"/>
                <w:sz w:val="24"/>
                <w:lang/>
              </w:rPr>
              <w:t>《民用建筑节能条例》</w:t>
            </w:r>
          </w:p>
        </w:tc>
        <w:tc>
          <w:tcPr>
            <w:tcW w:w="1787" w:type="dxa"/>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省发展改革委</w:t>
            </w:r>
            <w:r>
              <w:rPr>
                <w:rFonts w:eastAsia="方正书宋简体"/>
                <w:sz w:val="24"/>
                <w:lang/>
              </w:rPr>
              <w:br/>
            </w:r>
            <w:r>
              <w:rPr>
                <w:rFonts w:eastAsia="方正书宋简体"/>
                <w:sz w:val="24"/>
                <w:lang/>
              </w:rPr>
              <w:t>省水利厅</w:t>
            </w:r>
          </w:p>
          <w:p w:rsidR="000A6620" w:rsidRDefault="000744D0">
            <w:pPr>
              <w:widowControl/>
              <w:spacing w:line="300" w:lineRule="exact"/>
              <w:jc w:val="center"/>
              <w:textAlignment w:val="center"/>
              <w:rPr>
                <w:rFonts w:eastAsia="方正书宋简体"/>
                <w:sz w:val="24"/>
              </w:rPr>
            </w:pPr>
            <w:r>
              <w:rPr>
                <w:rFonts w:eastAsia="方正书宋简体"/>
                <w:sz w:val="24"/>
                <w:lang/>
              </w:rPr>
              <w:t>省建设厅</w:t>
            </w:r>
            <w:r>
              <w:rPr>
                <w:rFonts w:eastAsia="方正书宋简体"/>
                <w:sz w:val="24"/>
                <w:lang/>
              </w:rPr>
              <w:br/>
            </w:r>
            <w:r>
              <w:rPr>
                <w:rStyle w:val="font81"/>
                <w:rFonts w:eastAsia="方正书宋简体"/>
                <w:sz w:val="24"/>
                <w:lang/>
              </w:rPr>
              <w:t>省商务厅</w:t>
            </w:r>
            <w:r>
              <w:rPr>
                <w:rStyle w:val="font81"/>
                <w:rFonts w:eastAsia="方正书宋简体"/>
                <w:sz w:val="24"/>
                <w:lang/>
              </w:rPr>
              <w:br/>
            </w:r>
            <w:r>
              <w:rPr>
                <w:rStyle w:val="font81"/>
                <w:rFonts w:eastAsia="方正书宋简体"/>
                <w:sz w:val="24"/>
                <w:lang/>
              </w:rPr>
              <w:t>省市场监管局</w:t>
            </w:r>
          </w:p>
        </w:tc>
      </w:tr>
      <w:tr w:rsidR="000A6620">
        <w:trPr>
          <w:trHeight w:val="1337"/>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120</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禁止生产、进口或者销售超过污染物排放标准的机动车、非道路移动机械</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《中华人民共和国大气污染防治法》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省生态环境厅</w:t>
            </w:r>
            <w:r>
              <w:rPr>
                <w:rFonts w:eastAsia="方正书宋简体"/>
                <w:sz w:val="24"/>
                <w:lang/>
              </w:rPr>
              <w:br/>
            </w:r>
            <w:r>
              <w:rPr>
                <w:rFonts w:eastAsia="方正书宋简体"/>
                <w:sz w:val="24"/>
                <w:lang/>
              </w:rPr>
              <w:t>省市场监管局</w:t>
            </w:r>
            <w:r>
              <w:rPr>
                <w:rFonts w:eastAsia="方正书宋简体"/>
                <w:sz w:val="24"/>
                <w:lang/>
              </w:rPr>
              <w:br/>
            </w:r>
            <w:r>
              <w:rPr>
                <w:rFonts w:eastAsia="方正书宋简体"/>
                <w:sz w:val="24"/>
                <w:lang/>
              </w:rPr>
              <w:t>杭州海关</w:t>
            </w:r>
            <w:r>
              <w:rPr>
                <w:rFonts w:eastAsia="方正书宋简体"/>
                <w:sz w:val="24"/>
                <w:lang/>
              </w:rPr>
              <w:br/>
            </w:r>
            <w:r>
              <w:rPr>
                <w:rFonts w:eastAsia="方正书宋简体"/>
                <w:sz w:val="24"/>
                <w:lang/>
              </w:rPr>
              <w:t>宁波海关</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121</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未达到土壤污染风险评估报告确定的风险管控、修复目标的建设用地地块，禁止开工建设任何与风险管控、修复无关的项目</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《中华人民共和国土壤污染防治法》</w:t>
            </w:r>
          </w:p>
        </w:tc>
        <w:tc>
          <w:tcPr>
            <w:tcW w:w="1787" w:type="dxa"/>
            <w:vAlign w:val="center"/>
          </w:tcPr>
          <w:p w:rsidR="000A6620" w:rsidRDefault="000744D0">
            <w:pPr>
              <w:widowControl/>
              <w:spacing w:line="300" w:lineRule="exact"/>
              <w:jc w:val="center"/>
              <w:textAlignment w:val="center"/>
              <w:rPr>
                <w:rFonts w:eastAsia="方正书宋简体"/>
                <w:sz w:val="24"/>
                <w:lang/>
              </w:rPr>
            </w:pPr>
            <w:r>
              <w:rPr>
                <w:rFonts w:eastAsia="方正书宋简体"/>
                <w:sz w:val="24"/>
                <w:lang/>
              </w:rPr>
              <w:t>省生态环境厅</w:t>
            </w:r>
            <w:r>
              <w:rPr>
                <w:rFonts w:eastAsia="方正书宋简体"/>
                <w:sz w:val="24"/>
                <w:lang/>
              </w:rPr>
              <w:br/>
            </w:r>
            <w:r>
              <w:rPr>
                <w:rFonts w:eastAsia="方正书宋简体"/>
                <w:sz w:val="24"/>
                <w:lang/>
              </w:rPr>
              <w:t>省自然资源厅</w:t>
            </w:r>
          </w:p>
          <w:p w:rsidR="000A6620" w:rsidRDefault="000744D0">
            <w:pPr>
              <w:widowControl/>
              <w:spacing w:line="300" w:lineRule="exact"/>
              <w:jc w:val="center"/>
              <w:textAlignment w:val="center"/>
              <w:rPr>
                <w:rFonts w:eastAsia="方正书宋简体"/>
                <w:sz w:val="24"/>
                <w:lang/>
              </w:rPr>
            </w:pPr>
            <w:r>
              <w:rPr>
                <w:rFonts w:eastAsia="方正书宋简体"/>
                <w:sz w:val="24"/>
                <w:lang/>
              </w:rPr>
              <w:t>省建设厅</w:t>
            </w:r>
          </w:p>
        </w:tc>
      </w:tr>
      <w:tr w:rsidR="000A6620">
        <w:trPr>
          <w:trHeight w:val="454"/>
          <w:jc w:val="center"/>
        </w:trPr>
        <w:tc>
          <w:tcPr>
            <w:tcW w:w="13325" w:type="dxa"/>
            <w:gridSpan w:val="4"/>
            <w:vAlign w:val="center"/>
          </w:tcPr>
          <w:p w:rsidR="000A6620" w:rsidRDefault="000744D0">
            <w:pPr>
              <w:widowControl/>
              <w:spacing w:line="360" w:lineRule="exact"/>
              <w:textAlignment w:val="center"/>
              <w:rPr>
                <w:rFonts w:eastAsia="方正书宋简体"/>
                <w:sz w:val="24"/>
              </w:rPr>
            </w:pPr>
            <w:r>
              <w:rPr>
                <w:rFonts w:eastAsia="方正书宋简体"/>
                <w:b/>
                <w:bCs/>
                <w:sz w:val="24"/>
                <w:lang/>
              </w:rPr>
              <w:lastRenderedPageBreak/>
              <w:t>（十二）居民服务、修理和其他服务业</w:t>
            </w:r>
          </w:p>
        </w:tc>
      </w:tr>
      <w:tr w:rsidR="000A6620">
        <w:trPr>
          <w:trHeight w:val="454"/>
          <w:jc w:val="center"/>
        </w:trPr>
        <w:tc>
          <w:tcPr>
            <w:tcW w:w="67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122</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禁止除民政部门设立的儿童福利机构以外的其他组织和个人私自收留抚养孤儿、无法查明父母或者其他监护人以及其他生活无着落的儿童</w:t>
            </w:r>
          </w:p>
        </w:tc>
        <w:tc>
          <w:tcPr>
            <w:tcW w:w="4367" w:type="dxa"/>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《中华人民共和国民法通则》</w:t>
            </w:r>
          </w:p>
          <w:p w:rsidR="000A6620" w:rsidRDefault="000744D0">
            <w:pPr>
              <w:widowControl/>
              <w:spacing w:line="360" w:lineRule="exact"/>
              <w:textAlignment w:val="center"/>
              <w:rPr>
                <w:rFonts w:eastAsia="方正书宋简体"/>
                <w:sz w:val="24"/>
                <w:lang/>
              </w:rPr>
            </w:pPr>
            <w:r>
              <w:rPr>
                <w:rFonts w:eastAsia="方正书宋简体"/>
                <w:sz w:val="24"/>
                <w:lang/>
              </w:rPr>
              <w:t>《中华人民共和国未成年人保护法》</w:t>
            </w:r>
          </w:p>
          <w:p w:rsidR="000A6620" w:rsidRDefault="000744D0">
            <w:pPr>
              <w:widowControl/>
              <w:spacing w:line="360" w:lineRule="exact"/>
              <w:textAlignment w:val="center"/>
              <w:rPr>
                <w:rFonts w:eastAsia="方正书宋简体"/>
                <w:sz w:val="24"/>
              </w:rPr>
            </w:pPr>
            <w:r>
              <w:rPr>
                <w:rFonts w:eastAsia="方正书宋简体"/>
                <w:sz w:val="24"/>
                <w:lang/>
              </w:rPr>
              <w:t>《儿童福利机构管理办法》</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省民政厅</w:t>
            </w:r>
          </w:p>
        </w:tc>
      </w:tr>
      <w:tr w:rsidR="000A6620">
        <w:trPr>
          <w:trHeight w:val="454"/>
          <w:jc w:val="center"/>
        </w:trPr>
        <w:tc>
          <w:tcPr>
            <w:tcW w:w="677" w:type="dxa"/>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123</w:t>
            </w:r>
          </w:p>
        </w:tc>
        <w:tc>
          <w:tcPr>
            <w:tcW w:w="6494" w:type="dxa"/>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禁止制造、销售不符合国家技术标准或封建迷信的殡葬设备、丧葬用品；禁止在实行火葬的地区出售棺材等土葬用品</w:t>
            </w:r>
          </w:p>
        </w:tc>
        <w:tc>
          <w:tcPr>
            <w:tcW w:w="4367" w:type="dxa"/>
            <w:vAlign w:val="center"/>
          </w:tcPr>
          <w:p w:rsidR="000A6620" w:rsidRDefault="000744D0">
            <w:pPr>
              <w:widowControl/>
              <w:spacing w:line="360" w:lineRule="exact"/>
              <w:textAlignment w:val="center"/>
              <w:rPr>
                <w:rFonts w:eastAsia="方正书宋简体"/>
                <w:sz w:val="24"/>
                <w:lang/>
              </w:rPr>
            </w:pPr>
            <w:r>
              <w:rPr>
                <w:rFonts w:eastAsia="方正书宋简体"/>
                <w:sz w:val="24"/>
                <w:lang/>
              </w:rPr>
              <w:t>《殡葬管理条例》</w:t>
            </w:r>
          </w:p>
        </w:tc>
        <w:tc>
          <w:tcPr>
            <w:tcW w:w="1787" w:type="dxa"/>
            <w:vAlign w:val="center"/>
          </w:tcPr>
          <w:p w:rsidR="000A6620" w:rsidRDefault="000744D0">
            <w:pPr>
              <w:widowControl/>
              <w:spacing w:line="360" w:lineRule="exact"/>
              <w:jc w:val="center"/>
              <w:textAlignment w:val="center"/>
              <w:rPr>
                <w:rFonts w:eastAsia="方正书宋简体"/>
                <w:sz w:val="24"/>
                <w:lang/>
              </w:rPr>
            </w:pPr>
            <w:r>
              <w:rPr>
                <w:rFonts w:eastAsia="方正书宋简体"/>
                <w:sz w:val="24"/>
                <w:lang/>
              </w:rPr>
              <w:t>省民政厅</w:t>
            </w:r>
          </w:p>
        </w:tc>
      </w:tr>
      <w:tr w:rsidR="000A6620">
        <w:trPr>
          <w:trHeight w:val="454"/>
          <w:jc w:val="center"/>
        </w:trPr>
        <w:tc>
          <w:tcPr>
            <w:tcW w:w="13325" w:type="dxa"/>
            <w:gridSpan w:val="4"/>
            <w:vAlign w:val="center"/>
          </w:tcPr>
          <w:p w:rsidR="000A6620" w:rsidRDefault="000744D0">
            <w:pPr>
              <w:widowControl/>
              <w:spacing w:line="360" w:lineRule="exact"/>
              <w:textAlignment w:val="center"/>
              <w:rPr>
                <w:rFonts w:eastAsia="方正书宋简体"/>
                <w:sz w:val="24"/>
              </w:rPr>
            </w:pPr>
            <w:r>
              <w:rPr>
                <w:rFonts w:eastAsia="方正书宋简体"/>
                <w:b/>
                <w:bCs/>
                <w:sz w:val="24"/>
                <w:lang/>
              </w:rPr>
              <w:t>（十三）教育</w:t>
            </w:r>
          </w:p>
        </w:tc>
      </w:tr>
      <w:tr w:rsidR="000A6620">
        <w:trPr>
          <w:trHeight w:val="723"/>
          <w:jc w:val="center"/>
        </w:trPr>
        <w:tc>
          <w:tcPr>
            <w:tcW w:w="67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124</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禁止开展违反中国法律，损害国家主权、安全和社会公共利益的教育对外交流项目</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《中华人民共和国教育法》</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省教育厅</w:t>
            </w:r>
          </w:p>
        </w:tc>
      </w:tr>
      <w:tr w:rsidR="000A6620">
        <w:trPr>
          <w:trHeight w:val="1379"/>
          <w:jc w:val="center"/>
        </w:trPr>
        <w:tc>
          <w:tcPr>
            <w:tcW w:w="67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125</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禁止举办实施军事、警察、政治等特殊性质教育的民办学校和义务教育的营利性民办学校</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《中华人民共和国民办教育促进法》</w:t>
            </w:r>
            <w:r>
              <w:rPr>
                <w:rFonts w:eastAsia="方正书宋简体"/>
                <w:sz w:val="24"/>
                <w:lang/>
              </w:rPr>
              <w:br/>
            </w:r>
            <w:r>
              <w:rPr>
                <w:rFonts w:eastAsia="方正书宋简体"/>
                <w:sz w:val="24"/>
                <w:lang/>
              </w:rPr>
              <w:t>《中华人民共和国民办教育促进法实施条例》</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省教育厅</w:t>
            </w:r>
          </w:p>
        </w:tc>
      </w:tr>
      <w:tr w:rsidR="000A6620">
        <w:trPr>
          <w:trHeight w:val="2483"/>
          <w:jc w:val="center"/>
        </w:trPr>
        <w:tc>
          <w:tcPr>
            <w:tcW w:w="67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126</w:t>
            </w:r>
          </w:p>
        </w:tc>
        <w:tc>
          <w:tcPr>
            <w:tcW w:w="6494"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禁止社会资本通过兼并收购、受托经营、加盟连锁、利用可变利益实体、协议控制等方式控制国有资产或集体资产举办的幼儿园、非营利性幼儿园</w:t>
            </w:r>
          </w:p>
        </w:tc>
        <w:tc>
          <w:tcPr>
            <w:tcW w:w="4367" w:type="dxa"/>
            <w:vAlign w:val="center"/>
          </w:tcPr>
          <w:p w:rsidR="000A6620" w:rsidRDefault="000744D0">
            <w:pPr>
              <w:widowControl/>
              <w:spacing w:line="360" w:lineRule="exact"/>
              <w:textAlignment w:val="center"/>
              <w:rPr>
                <w:rFonts w:eastAsia="方正书宋简体"/>
                <w:sz w:val="24"/>
              </w:rPr>
            </w:pPr>
            <w:r>
              <w:rPr>
                <w:rFonts w:eastAsia="方正书宋简体"/>
                <w:sz w:val="24"/>
                <w:lang/>
              </w:rPr>
              <w:t>《中共中央</w:t>
            </w:r>
            <w:r>
              <w:rPr>
                <w:rFonts w:eastAsia="方正书宋简体"/>
                <w:sz w:val="24"/>
                <w:lang/>
              </w:rPr>
              <w:t xml:space="preserve"> </w:t>
            </w:r>
            <w:r>
              <w:rPr>
                <w:rFonts w:eastAsia="方正书宋简体"/>
                <w:sz w:val="24"/>
                <w:lang/>
              </w:rPr>
              <w:t>国务院关于学前教育深化改革规范发展的若干意见》（中发</w:t>
            </w:r>
            <w:r>
              <w:rPr>
                <w:rStyle w:val="font41"/>
                <w:rFonts w:eastAsia="方正书宋简体" w:hint="default"/>
                <w:sz w:val="24"/>
                <w:lang/>
              </w:rPr>
              <w:t>〔</w:t>
            </w:r>
            <w:r>
              <w:rPr>
                <w:rFonts w:eastAsia="方正书宋简体"/>
                <w:sz w:val="24"/>
                <w:lang/>
              </w:rPr>
              <w:t>2018</w:t>
            </w:r>
            <w:r>
              <w:rPr>
                <w:rStyle w:val="font41"/>
                <w:rFonts w:eastAsia="方正书宋简体" w:hint="default"/>
                <w:sz w:val="24"/>
                <w:lang/>
              </w:rPr>
              <w:t>〕</w:t>
            </w:r>
            <w:r>
              <w:rPr>
                <w:rFonts w:eastAsia="方正书宋简体"/>
                <w:sz w:val="24"/>
                <w:lang/>
              </w:rPr>
              <w:t>39</w:t>
            </w:r>
            <w:r>
              <w:rPr>
                <w:rFonts w:eastAsia="方正书宋简体"/>
                <w:sz w:val="24"/>
                <w:lang/>
              </w:rPr>
              <w:t>号）</w:t>
            </w:r>
          </w:p>
        </w:tc>
        <w:tc>
          <w:tcPr>
            <w:tcW w:w="1787" w:type="dxa"/>
            <w:vAlign w:val="center"/>
          </w:tcPr>
          <w:p w:rsidR="000A6620" w:rsidRDefault="000744D0">
            <w:pPr>
              <w:widowControl/>
              <w:spacing w:line="360" w:lineRule="exact"/>
              <w:jc w:val="center"/>
              <w:textAlignment w:val="center"/>
              <w:rPr>
                <w:rFonts w:eastAsia="方正书宋简体"/>
                <w:sz w:val="24"/>
              </w:rPr>
            </w:pPr>
            <w:r>
              <w:rPr>
                <w:rFonts w:eastAsia="方正书宋简体"/>
                <w:sz w:val="24"/>
                <w:lang/>
              </w:rPr>
              <w:t>省教育厅</w:t>
            </w:r>
            <w:r>
              <w:rPr>
                <w:rFonts w:eastAsia="方正书宋简体"/>
                <w:sz w:val="24"/>
                <w:lang/>
              </w:rPr>
              <w:br/>
            </w:r>
            <w:r>
              <w:rPr>
                <w:rFonts w:eastAsia="方正书宋简体"/>
                <w:sz w:val="24"/>
                <w:lang/>
              </w:rPr>
              <w:t>省发展改革委</w:t>
            </w:r>
            <w:r>
              <w:rPr>
                <w:rFonts w:eastAsia="方正书宋简体"/>
                <w:sz w:val="24"/>
                <w:lang/>
              </w:rPr>
              <w:br/>
            </w:r>
            <w:r>
              <w:rPr>
                <w:rFonts w:eastAsia="方正书宋简体"/>
                <w:sz w:val="24"/>
                <w:lang/>
              </w:rPr>
              <w:t>省市场监管局</w:t>
            </w:r>
            <w:r>
              <w:rPr>
                <w:rFonts w:eastAsia="方正书宋简体"/>
                <w:sz w:val="24"/>
                <w:lang/>
              </w:rPr>
              <w:br/>
            </w:r>
            <w:r>
              <w:rPr>
                <w:rFonts w:eastAsia="方正书宋简体"/>
                <w:sz w:val="24"/>
                <w:lang/>
              </w:rPr>
              <w:t>浙江证监局</w:t>
            </w:r>
            <w:r>
              <w:rPr>
                <w:rFonts w:eastAsia="方正书宋简体"/>
                <w:sz w:val="24"/>
                <w:lang/>
              </w:rPr>
              <w:br/>
            </w:r>
            <w:r>
              <w:rPr>
                <w:rFonts w:eastAsia="方正书宋简体"/>
                <w:sz w:val="24"/>
                <w:lang/>
              </w:rPr>
              <w:t>宁波证监局</w:t>
            </w:r>
            <w:r>
              <w:rPr>
                <w:rFonts w:eastAsia="方正书宋简体"/>
                <w:sz w:val="24"/>
                <w:lang/>
              </w:rPr>
              <w:br/>
            </w:r>
            <w:r>
              <w:rPr>
                <w:rFonts w:eastAsia="方正书宋简体"/>
                <w:sz w:val="24"/>
                <w:lang/>
              </w:rPr>
              <w:t>省民政厅</w:t>
            </w:r>
          </w:p>
        </w:tc>
      </w:tr>
      <w:tr w:rsidR="000A6620">
        <w:trPr>
          <w:trHeight w:val="2512"/>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127</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禁止民办园单独或作为一部分资产打包上市；禁止上市公司通过股票市场融资投资营利性幼儿园，禁止上市公司通过发行股份或支付现金等方式购买营利性幼儿园资产</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《中共中央</w:t>
            </w:r>
            <w:r>
              <w:rPr>
                <w:rFonts w:eastAsia="方正书宋简体"/>
                <w:sz w:val="24"/>
                <w:lang/>
              </w:rPr>
              <w:t xml:space="preserve"> </w:t>
            </w:r>
            <w:r>
              <w:rPr>
                <w:rFonts w:eastAsia="方正书宋简体"/>
                <w:sz w:val="24"/>
                <w:lang/>
              </w:rPr>
              <w:t>国务院关于学前教育深化改革规范发展的若干意见》（中发</w:t>
            </w:r>
            <w:r>
              <w:rPr>
                <w:rStyle w:val="font41"/>
                <w:rFonts w:eastAsia="方正书宋简体" w:hint="default"/>
                <w:sz w:val="24"/>
                <w:lang/>
              </w:rPr>
              <w:t>〔</w:t>
            </w:r>
            <w:r>
              <w:rPr>
                <w:rFonts w:eastAsia="方正书宋简体"/>
                <w:sz w:val="24"/>
                <w:lang/>
              </w:rPr>
              <w:t>2018</w:t>
            </w:r>
            <w:r>
              <w:rPr>
                <w:rStyle w:val="font41"/>
                <w:rFonts w:eastAsia="方正书宋简体" w:hint="default"/>
                <w:sz w:val="24"/>
                <w:lang/>
              </w:rPr>
              <w:t>〕</w:t>
            </w:r>
            <w:r>
              <w:rPr>
                <w:rFonts w:eastAsia="方正书宋简体"/>
                <w:sz w:val="24"/>
                <w:lang/>
              </w:rPr>
              <w:t>39</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省教育厅</w:t>
            </w:r>
            <w:r>
              <w:rPr>
                <w:rFonts w:eastAsia="方正书宋简体"/>
                <w:sz w:val="24"/>
                <w:lang/>
              </w:rPr>
              <w:br/>
            </w:r>
            <w:r>
              <w:rPr>
                <w:rFonts w:eastAsia="方正书宋简体"/>
                <w:sz w:val="24"/>
                <w:lang/>
              </w:rPr>
              <w:t>省发展改革委</w:t>
            </w:r>
            <w:r>
              <w:rPr>
                <w:rFonts w:eastAsia="方正书宋简体"/>
                <w:sz w:val="24"/>
                <w:lang/>
              </w:rPr>
              <w:br/>
            </w:r>
            <w:r>
              <w:rPr>
                <w:rFonts w:eastAsia="方正书宋简体"/>
                <w:sz w:val="24"/>
                <w:lang/>
              </w:rPr>
              <w:t>省市场监管局</w:t>
            </w:r>
            <w:r>
              <w:rPr>
                <w:rFonts w:eastAsia="方正书宋简体"/>
                <w:sz w:val="24"/>
                <w:lang/>
              </w:rPr>
              <w:br/>
            </w:r>
            <w:r>
              <w:rPr>
                <w:rFonts w:eastAsia="方正书宋简体"/>
                <w:sz w:val="24"/>
                <w:lang/>
              </w:rPr>
              <w:t>浙江证监局</w:t>
            </w:r>
            <w:r>
              <w:rPr>
                <w:rFonts w:eastAsia="方正书宋简体"/>
                <w:sz w:val="24"/>
                <w:lang/>
              </w:rPr>
              <w:br/>
            </w:r>
            <w:r>
              <w:rPr>
                <w:rFonts w:eastAsia="方正书宋简体"/>
                <w:sz w:val="24"/>
                <w:lang/>
              </w:rPr>
              <w:t>宁波证监局</w:t>
            </w:r>
            <w:r>
              <w:rPr>
                <w:rFonts w:eastAsia="方正书宋简体"/>
                <w:sz w:val="24"/>
                <w:lang/>
              </w:rPr>
              <w:br/>
            </w:r>
            <w:r>
              <w:rPr>
                <w:rFonts w:eastAsia="方正书宋简体"/>
                <w:sz w:val="24"/>
                <w:lang/>
              </w:rPr>
              <w:t>人行杭州中心支行</w:t>
            </w:r>
          </w:p>
        </w:tc>
      </w:tr>
      <w:tr w:rsidR="000A6620">
        <w:trPr>
          <w:trHeight w:val="680"/>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128</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w:t>
            </w:r>
            <w:r>
              <w:rPr>
                <w:rFonts w:eastAsia="方正书宋简体"/>
                <w:sz w:val="24"/>
                <w:lang/>
              </w:rPr>
              <w:t>中小学校不得举办或者参与举办校外培训机构</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《国务院办公厅关于规范校外培训机构发展的意见》（国办发〔</w:t>
            </w:r>
            <w:r>
              <w:rPr>
                <w:rFonts w:eastAsia="方正书宋简体"/>
                <w:sz w:val="24"/>
                <w:lang/>
              </w:rPr>
              <w:t>2018</w:t>
            </w:r>
            <w:r>
              <w:rPr>
                <w:rFonts w:eastAsia="方正书宋简体"/>
                <w:sz w:val="24"/>
                <w:lang/>
              </w:rPr>
              <w:t>〕</w:t>
            </w:r>
            <w:r>
              <w:rPr>
                <w:rFonts w:eastAsia="方正书宋简体"/>
                <w:sz w:val="24"/>
                <w:lang/>
              </w:rPr>
              <w:t>80</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省教育厅</w:t>
            </w:r>
          </w:p>
        </w:tc>
      </w:tr>
      <w:tr w:rsidR="000A6620">
        <w:trPr>
          <w:trHeight w:val="454"/>
          <w:jc w:val="center"/>
        </w:trPr>
        <w:tc>
          <w:tcPr>
            <w:tcW w:w="13325" w:type="dxa"/>
            <w:gridSpan w:val="4"/>
            <w:vAlign w:val="center"/>
          </w:tcPr>
          <w:p w:rsidR="000A6620" w:rsidRDefault="000744D0">
            <w:pPr>
              <w:widowControl/>
              <w:spacing w:line="300" w:lineRule="exact"/>
              <w:textAlignment w:val="center"/>
              <w:rPr>
                <w:rFonts w:eastAsia="方正书宋简体"/>
                <w:sz w:val="24"/>
              </w:rPr>
            </w:pPr>
            <w:r>
              <w:rPr>
                <w:rFonts w:eastAsia="方正书宋简体"/>
                <w:b/>
                <w:bCs/>
                <w:sz w:val="24"/>
                <w:lang/>
              </w:rPr>
              <w:t>（十四）卫生和社会工作</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129</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个体医疗机构不得从事计划生育手术</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《计划生育技术服务管理条例》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省卫生健康委</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130</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禁止非政府组织设置一般血站</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《中华人民共和国献血法》</w:t>
            </w:r>
            <w:r>
              <w:rPr>
                <w:rFonts w:eastAsia="方正书宋简体"/>
                <w:sz w:val="24"/>
                <w:lang/>
              </w:rPr>
              <w:br/>
            </w:r>
            <w:r>
              <w:rPr>
                <w:rFonts w:eastAsia="方正书宋简体"/>
                <w:sz w:val="24"/>
                <w:lang/>
              </w:rPr>
              <w:t>《血站管理办法》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省卫生健康委</w:t>
            </w:r>
          </w:p>
        </w:tc>
      </w:tr>
      <w:tr w:rsidR="000A6620">
        <w:trPr>
          <w:trHeight w:val="454"/>
          <w:jc w:val="center"/>
        </w:trPr>
        <w:tc>
          <w:tcPr>
            <w:tcW w:w="13325" w:type="dxa"/>
            <w:gridSpan w:val="4"/>
            <w:vAlign w:val="center"/>
          </w:tcPr>
          <w:p w:rsidR="000A6620" w:rsidRDefault="000744D0">
            <w:pPr>
              <w:widowControl/>
              <w:spacing w:line="300" w:lineRule="exact"/>
              <w:textAlignment w:val="center"/>
              <w:rPr>
                <w:rFonts w:eastAsia="方正书宋简体"/>
                <w:sz w:val="24"/>
              </w:rPr>
            </w:pPr>
            <w:r>
              <w:rPr>
                <w:rFonts w:eastAsia="方正书宋简体"/>
                <w:b/>
                <w:bCs/>
                <w:sz w:val="24"/>
                <w:lang/>
              </w:rPr>
              <w:t>（十五）文化、体育和娱乐业</w:t>
            </w:r>
          </w:p>
        </w:tc>
      </w:tr>
      <w:tr w:rsidR="000A6620">
        <w:trPr>
          <w:trHeight w:val="987"/>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131</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严禁向外国人或者外国组织出卖、赠送属于非国有企业、社会服务机构等单位和个人形成的对国家和社会具有重要保存价值或者应当保密的档案</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《中华人民共和国档案法》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省档案局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132</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禁止买卖属于国家所有的档案</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《中华人民共和国档案法》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省档案局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133</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禁止公民、法人和其他组织买卖法律规定不得买卖的文物</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《中华人民共和国文物保护法》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省文物局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lastRenderedPageBreak/>
              <w:t>134</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禁止国有不可移动文物转让、抵押，禁止非国有不可移动文物转让、抵押给外国人</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《中华人民共和国文物保护法》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省文物局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135</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禁止文物收藏单位举办或者参与举办文物商店或者经营文物拍卖的拍卖企业</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《中华人民共和国文物保护法》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省文物局</w:t>
            </w:r>
            <w:r>
              <w:rPr>
                <w:rFonts w:eastAsia="方正书宋简体"/>
                <w:sz w:val="24"/>
                <w:lang/>
              </w:rPr>
              <w:br/>
            </w:r>
            <w:r>
              <w:rPr>
                <w:rFonts w:eastAsia="方正书宋简体"/>
                <w:sz w:val="24"/>
                <w:lang/>
              </w:rPr>
              <w:t>省市场监管局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136</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禁止文物商店从事文物拍卖经营活动和设立经营文物拍卖的拍卖企业，禁止经营文物拍卖的拍卖企业从事文物购销经营活动和设立文物商店</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《中华人民共和国文物保护法》</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省文物局</w:t>
            </w:r>
            <w:r>
              <w:rPr>
                <w:rFonts w:eastAsia="方正书宋简体"/>
                <w:sz w:val="24"/>
                <w:lang/>
              </w:rPr>
              <w:br/>
            </w:r>
            <w:r>
              <w:rPr>
                <w:rFonts w:eastAsia="方正书宋简体"/>
                <w:sz w:val="24"/>
                <w:lang/>
              </w:rPr>
              <w:t>省市场监管局</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137</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禁止从事色情业、赌博业和发行销售境外彩票</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《中华人民共和国刑法》</w:t>
            </w:r>
            <w:r>
              <w:rPr>
                <w:rFonts w:eastAsia="方正书宋简体"/>
                <w:sz w:val="24"/>
                <w:lang/>
              </w:rPr>
              <w:br/>
            </w:r>
            <w:r>
              <w:rPr>
                <w:rFonts w:eastAsia="方正书宋简体"/>
                <w:sz w:val="24"/>
                <w:lang/>
              </w:rPr>
              <w:t>《中华人民共和国治安管理处罚法》</w:t>
            </w:r>
            <w:r>
              <w:rPr>
                <w:rFonts w:eastAsia="方正书宋简体"/>
                <w:sz w:val="24"/>
                <w:lang/>
              </w:rPr>
              <w:br/>
            </w:r>
            <w:r>
              <w:rPr>
                <w:rFonts w:eastAsia="方正书宋简体"/>
                <w:sz w:val="24"/>
                <w:lang/>
              </w:rPr>
              <w:t>《彩票管理条例》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省公安厅</w:t>
            </w:r>
            <w:r>
              <w:rPr>
                <w:rFonts w:eastAsia="方正书宋简体"/>
                <w:sz w:val="24"/>
                <w:lang/>
              </w:rPr>
              <w:br/>
            </w:r>
            <w:r>
              <w:rPr>
                <w:rFonts w:eastAsia="方正书宋简体"/>
                <w:sz w:val="24"/>
                <w:lang/>
              </w:rPr>
              <w:t>省财政厅</w:t>
            </w:r>
            <w:r>
              <w:rPr>
                <w:rFonts w:eastAsia="方正书宋简体"/>
                <w:sz w:val="24"/>
                <w:lang/>
              </w:rPr>
              <w:br/>
            </w:r>
            <w:r>
              <w:rPr>
                <w:rFonts w:eastAsia="方正书宋简体"/>
                <w:sz w:val="24"/>
                <w:lang/>
              </w:rPr>
              <w:t>省市场监管局</w:t>
            </w:r>
          </w:p>
        </w:tc>
      </w:tr>
      <w:tr w:rsidR="000A6620">
        <w:trPr>
          <w:trHeight w:val="2358"/>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138</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非公有资本不得投资设立和经营通讯社、报刊社、出版社、广播电台（站）、电视台（站）、广播电视发射台（站）、转播台（站）、广播电视卫星、卫星上行站和收转站、微波站、监测台（站）、有线电视传输骨干网等；不得利用信息网络开展视听节目服务以及新闻网站等业务；不得经营报刊版面、广播电视频率频道和时段栏目；不得从事书报刊、影视片、音像制品成品等文化产品进口业务；不得进入国有文物博物馆</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《国务院关于非公有资本进入文化产业的若干决定》（国发〔</w:t>
            </w:r>
            <w:r>
              <w:rPr>
                <w:rFonts w:eastAsia="方正书宋简体"/>
                <w:sz w:val="24"/>
                <w:lang/>
              </w:rPr>
              <w:t>2005</w:t>
            </w:r>
            <w:r>
              <w:rPr>
                <w:rFonts w:eastAsia="方正书宋简体"/>
                <w:sz w:val="24"/>
                <w:lang/>
              </w:rPr>
              <w:t>〕</w:t>
            </w:r>
            <w:r>
              <w:rPr>
                <w:rFonts w:eastAsia="方正书宋简体"/>
                <w:sz w:val="24"/>
                <w:lang/>
              </w:rPr>
              <w:t>10</w:t>
            </w:r>
            <w:r>
              <w:rPr>
                <w:rFonts w:eastAsia="方正书宋简体"/>
                <w:sz w:val="24"/>
                <w:lang/>
              </w:rPr>
              <w:t>号）</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省广电局</w:t>
            </w:r>
            <w:r>
              <w:rPr>
                <w:rFonts w:eastAsia="方正书宋简体"/>
                <w:sz w:val="24"/>
                <w:lang/>
              </w:rPr>
              <w:br/>
            </w:r>
            <w:r>
              <w:rPr>
                <w:rFonts w:eastAsia="方正书宋简体"/>
                <w:sz w:val="24"/>
                <w:lang/>
              </w:rPr>
              <w:t>省委宣传部</w:t>
            </w:r>
          </w:p>
        </w:tc>
      </w:tr>
      <w:tr w:rsidR="000A6620">
        <w:trPr>
          <w:trHeight w:val="454"/>
          <w:jc w:val="center"/>
        </w:trPr>
        <w:tc>
          <w:tcPr>
            <w:tcW w:w="67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139</w:t>
            </w:r>
          </w:p>
        </w:tc>
        <w:tc>
          <w:tcPr>
            <w:tcW w:w="6494"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禁止商业资本介入宗教；禁止投资、</w:t>
            </w:r>
            <w:r>
              <w:rPr>
                <w:rFonts w:eastAsia="方正书宋简体"/>
                <w:sz w:val="24"/>
                <w:lang/>
              </w:rPr>
              <w:t>承包经营宗教活动场所或者大型露天宗教造像</w:t>
            </w:r>
          </w:p>
        </w:tc>
        <w:tc>
          <w:tcPr>
            <w:tcW w:w="4367" w:type="dxa"/>
            <w:vAlign w:val="center"/>
          </w:tcPr>
          <w:p w:rsidR="000A6620" w:rsidRDefault="000744D0">
            <w:pPr>
              <w:widowControl/>
              <w:spacing w:line="300" w:lineRule="exact"/>
              <w:textAlignment w:val="center"/>
              <w:rPr>
                <w:rFonts w:eastAsia="方正书宋简体"/>
                <w:sz w:val="24"/>
              </w:rPr>
            </w:pPr>
            <w:r>
              <w:rPr>
                <w:rFonts w:eastAsia="方正书宋简体"/>
                <w:sz w:val="24"/>
                <w:lang/>
              </w:rPr>
              <w:t>《宗教事务条例》</w:t>
            </w:r>
          </w:p>
        </w:tc>
        <w:tc>
          <w:tcPr>
            <w:tcW w:w="1787" w:type="dxa"/>
            <w:vAlign w:val="center"/>
          </w:tcPr>
          <w:p w:rsidR="000A6620" w:rsidRDefault="000744D0">
            <w:pPr>
              <w:widowControl/>
              <w:spacing w:line="300" w:lineRule="exact"/>
              <w:jc w:val="center"/>
              <w:textAlignment w:val="center"/>
              <w:rPr>
                <w:rFonts w:eastAsia="方正书宋简体"/>
                <w:sz w:val="24"/>
              </w:rPr>
            </w:pPr>
            <w:r>
              <w:rPr>
                <w:rFonts w:eastAsia="方正书宋简体"/>
                <w:sz w:val="24"/>
                <w:lang/>
              </w:rPr>
              <w:t>省民宗委</w:t>
            </w:r>
          </w:p>
        </w:tc>
      </w:tr>
    </w:tbl>
    <w:p w:rsidR="000A6620" w:rsidRDefault="000A6620">
      <w:pPr>
        <w:widowControl/>
        <w:overflowPunct w:val="0"/>
        <w:spacing w:line="20" w:lineRule="exact"/>
        <w:rPr>
          <w:rFonts w:eastAsia="黑体"/>
          <w:szCs w:val="32"/>
        </w:rPr>
      </w:pPr>
    </w:p>
    <w:p w:rsidR="000A6620" w:rsidRDefault="000A6620">
      <w:pPr>
        <w:widowControl/>
        <w:overflowPunct w:val="0"/>
        <w:spacing w:line="20" w:lineRule="exact"/>
        <w:ind w:firstLineChars="200" w:firstLine="420"/>
        <w:rPr>
          <w:rFonts w:eastAsia="黑体"/>
          <w:szCs w:val="32"/>
        </w:rPr>
      </w:pPr>
    </w:p>
    <w:p w:rsidR="000A6620" w:rsidRDefault="000A6620">
      <w:pPr>
        <w:widowControl/>
        <w:overflowPunct w:val="0"/>
        <w:spacing w:line="20" w:lineRule="exact"/>
        <w:ind w:firstLineChars="200" w:firstLine="420"/>
        <w:rPr>
          <w:rFonts w:eastAsia="黑体"/>
          <w:szCs w:val="32"/>
        </w:rPr>
        <w:sectPr w:rsidR="000A6620">
          <w:footnotePr>
            <w:numFmt w:val="decimalEnclosedCircleChinese"/>
            <w:numRestart w:val="eachPage"/>
          </w:footnotePr>
          <w:pgSz w:w="16838" w:h="11906" w:orient="landscape"/>
          <w:pgMar w:top="1531" w:right="1871" w:bottom="1531" w:left="1701" w:header="851" w:footer="1134" w:gutter="0"/>
          <w:cols w:space="720"/>
          <w:docGrid w:linePitch="312"/>
        </w:sectPr>
      </w:pPr>
    </w:p>
    <w:p w:rsidR="000A6620" w:rsidRDefault="000A6620">
      <w:pPr>
        <w:rPr>
          <w:rFonts w:ascii="Times New Roman" w:eastAsia="仿宋_GB2312" w:hAnsi="Times New Roman" w:cs="Times New Roman"/>
          <w:sz w:val="32"/>
          <w:szCs w:val="32"/>
        </w:rPr>
      </w:pPr>
    </w:p>
    <w:sectPr w:rsidR="000A6620" w:rsidSect="000A66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4D0" w:rsidRDefault="000744D0" w:rsidP="000A6620">
      <w:r>
        <w:separator/>
      </w:r>
    </w:p>
  </w:endnote>
  <w:endnote w:type="continuationSeparator" w:id="0">
    <w:p w:rsidR="000744D0" w:rsidRDefault="000744D0" w:rsidP="000A66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script"/>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书宋简体">
    <w:altName w:val="宋体"/>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20" w:rsidRDefault="000A6620">
    <w:pPr>
      <w:pStyle w:val="a3"/>
      <w:framePr w:wrap="around" w:vAnchor="text" w:hAnchor="margin" w:xAlign="outside" w:y="1"/>
      <w:rPr>
        <w:rStyle w:val="a6"/>
      </w:rPr>
    </w:pPr>
    <w:r>
      <w:fldChar w:fldCharType="begin"/>
    </w:r>
    <w:r w:rsidR="000744D0">
      <w:rPr>
        <w:rStyle w:val="a6"/>
      </w:rPr>
      <w:instrText xml:space="preserve">PAGE  </w:instrText>
    </w:r>
    <w:r>
      <w:fldChar w:fldCharType="end"/>
    </w:r>
  </w:p>
  <w:p w:rsidR="000A6620" w:rsidRDefault="000A662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20" w:rsidRDefault="000744D0">
    <w:pPr>
      <w:pStyle w:val="a3"/>
      <w:framePr w:wrap="around" w:vAnchor="text" w:hAnchor="margin" w:xAlign="outside" w:y="1"/>
      <w:ind w:leftChars="100" w:left="210" w:rightChars="100" w:right="210"/>
      <w:rPr>
        <w:rStyle w:val="a6"/>
        <w:sz w:val="28"/>
        <w:szCs w:val="28"/>
      </w:rPr>
    </w:pPr>
    <w:r>
      <w:rPr>
        <w:rStyle w:val="a6"/>
        <w:rFonts w:hint="eastAsia"/>
        <w:sz w:val="28"/>
        <w:szCs w:val="28"/>
      </w:rPr>
      <w:t>—</w:t>
    </w:r>
    <w:r>
      <w:rPr>
        <w:rStyle w:val="a6"/>
        <w:rFonts w:hint="eastAsia"/>
        <w:sz w:val="28"/>
        <w:szCs w:val="28"/>
      </w:rPr>
      <w:t xml:space="preserve"> </w:t>
    </w:r>
    <w:r w:rsidR="000A6620">
      <w:rPr>
        <w:sz w:val="28"/>
        <w:szCs w:val="28"/>
      </w:rPr>
      <w:fldChar w:fldCharType="begin"/>
    </w:r>
    <w:r>
      <w:rPr>
        <w:rStyle w:val="a6"/>
        <w:sz w:val="28"/>
        <w:szCs w:val="28"/>
      </w:rPr>
      <w:instrText xml:space="preserve">PAGE  </w:instrText>
    </w:r>
    <w:r w:rsidR="000A6620">
      <w:rPr>
        <w:sz w:val="28"/>
        <w:szCs w:val="28"/>
      </w:rPr>
      <w:fldChar w:fldCharType="separate"/>
    </w:r>
    <w:r w:rsidR="003B19AA">
      <w:rPr>
        <w:rStyle w:val="a6"/>
        <w:noProof/>
        <w:sz w:val="28"/>
        <w:szCs w:val="28"/>
      </w:rPr>
      <w:t>1</w:t>
    </w:r>
    <w:r w:rsidR="000A6620">
      <w:rPr>
        <w:sz w:val="28"/>
        <w:szCs w:val="28"/>
      </w:rPr>
      <w:fldChar w:fldCharType="end"/>
    </w:r>
    <w:r>
      <w:rPr>
        <w:rStyle w:val="a6"/>
        <w:rFonts w:hint="eastAsia"/>
        <w:sz w:val="28"/>
        <w:szCs w:val="28"/>
      </w:rPr>
      <w:t xml:space="preserve"> </w:t>
    </w:r>
    <w:r>
      <w:rPr>
        <w:rStyle w:val="a6"/>
        <w:rFonts w:hint="eastAsia"/>
        <w:sz w:val="28"/>
        <w:szCs w:val="28"/>
      </w:rPr>
      <w:t>—</w:t>
    </w:r>
  </w:p>
  <w:p w:rsidR="000A6620" w:rsidRDefault="000A6620">
    <w:pPr>
      <w:pStyle w:val="a3"/>
      <w:ind w:right="360" w:firstLine="360"/>
    </w:pPr>
    <w:r>
      <w:pict>
        <v:rect id="_x0000_s1026" style="position:absolute;left:0;text-align:left;margin-left:0;margin-top:-15.25pt;width:442.2pt;height:19.85pt;z-index:251659264;mso-position-horizontal:center;mso-position-horizontal-relative:margin" o:gfxdata="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xLNYTNcAAAAGAQAADwAAAAAAAAABACAA&#10;AAAiAAAAZHJzL2Rvd25yZXYueG1sUEsBAhQAFAAAAAgAh07iQOZ0hxScAQAANgMAAA4AAAAAAAAA&#10;AQAgAAAAJgEAAGRycy9lMm9Eb2MueG1sUEsFBgAAAAAGAAYAWQEAADQFAAAAAA==&#10;" filled="f" fillcolor="red" stroked="f">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4D0" w:rsidRDefault="000744D0" w:rsidP="000A6620">
      <w:r>
        <w:separator/>
      </w:r>
    </w:p>
  </w:footnote>
  <w:footnote w:type="continuationSeparator" w:id="0">
    <w:p w:rsidR="000744D0" w:rsidRDefault="000744D0" w:rsidP="000A6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20" w:rsidRDefault="000A662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11002E69"/>
    <w:rsid w:val="000744D0"/>
    <w:rsid w:val="000A6620"/>
    <w:rsid w:val="003B19AA"/>
    <w:rsid w:val="11002E69"/>
    <w:rsid w:val="18EC2D9B"/>
    <w:rsid w:val="1FE949AB"/>
    <w:rsid w:val="257E26C9"/>
    <w:rsid w:val="2C874FF5"/>
    <w:rsid w:val="32D30EEC"/>
    <w:rsid w:val="49175392"/>
    <w:rsid w:val="4E78383D"/>
    <w:rsid w:val="51AA5709"/>
    <w:rsid w:val="523C228F"/>
    <w:rsid w:val="60546EB1"/>
    <w:rsid w:val="6F1F3924"/>
    <w:rsid w:val="702A7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6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A6620"/>
    <w:pPr>
      <w:tabs>
        <w:tab w:val="center" w:pos="4153"/>
        <w:tab w:val="right" w:pos="8306"/>
      </w:tabs>
      <w:snapToGrid w:val="0"/>
      <w:jc w:val="left"/>
    </w:pPr>
    <w:rPr>
      <w:sz w:val="18"/>
      <w:szCs w:val="18"/>
    </w:rPr>
  </w:style>
  <w:style w:type="paragraph" w:styleId="a4">
    <w:name w:val="header"/>
    <w:basedOn w:val="a"/>
    <w:qFormat/>
    <w:rsid w:val="000A6620"/>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0A6620"/>
    <w:pPr>
      <w:spacing w:before="100" w:beforeAutospacing="1" w:after="100" w:afterAutospacing="1"/>
      <w:jc w:val="left"/>
    </w:pPr>
    <w:rPr>
      <w:rFonts w:eastAsia="方正仿宋简体"/>
      <w:kern w:val="0"/>
      <w:sz w:val="24"/>
    </w:rPr>
  </w:style>
  <w:style w:type="character" w:styleId="a6">
    <w:name w:val="page number"/>
    <w:basedOn w:val="a0"/>
    <w:qFormat/>
    <w:rsid w:val="000A6620"/>
  </w:style>
  <w:style w:type="paragraph" w:customStyle="1" w:styleId="2">
    <w:name w:val="正文文本 (2)"/>
    <w:basedOn w:val="a"/>
    <w:qFormat/>
    <w:rsid w:val="000A6620"/>
    <w:pPr>
      <w:shd w:val="clear" w:color="auto" w:fill="FFFFFF"/>
      <w:spacing w:after="210"/>
      <w:jc w:val="center"/>
    </w:pPr>
    <w:rPr>
      <w:rFonts w:ascii="MingLiU" w:eastAsia="MingLiU" w:hAnsi="MingLiU" w:cs="MingLiU"/>
      <w:color w:val="000000"/>
      <w:kern w:val="0"/>
      <w:sz w:val="42"/>
      <w:szCs w:val="42"/>
      <w:lang w:val="zh-CN" w:bidi="zh-CN"/>
    </w:rPr>
  </w:style>
  <w:style w:type="character" w:customStyle="1" w:styleId="font11">
    <w:name w:val="font11"/>
    <w:basedOn w:val="a0"/>
    <w:qFormat/>
    <w:rsid w:val="000A6620"/>
    <w:rPr>
      <w:rFonts w:ascii="Times New Roman" w:hAnsi="Times New Roman" w:cs="Times New Roman" w:hint="default"/>
      <w:color w:val="000000"/>
      <w:sz w:val="18"/>
      <w:szCs w:val="18"/>
      <w:u w:val="none"/>
    </w:rPr>
  </w:style>
  <w:style w:type="character" w:customStyle="1" w:styleId="font101">
    <w:name w:val="font101"/>
    <w:basedOn w:val="a0"/>
    <w:qFormat/>
    <w:rsid w:val="000A6620"/>
    <w:rPr>
      <w:rFonts w:ascii="Times New Roman" w:hAnsi="Times New Roman" w:cs="Times New Roman" w:hint="default"/>
      <w:b/>
      <w:bCs/>
      <w:color w:val="000000"/>
      <w:sz w:val="20"/>
      <w:szCs w:val="20"/>
      <w:u w:val="none"/>
    </w:rPr>
  </w:style>
  <w:style w:type="character" w:customStyle="1" w:styleId="font01">
    <w:name w:val="font01"/>
    <w:basedOn w:val="a0"/>
    <w:qFormat/>
    <w:rsid w:val="000A6620"/>
    <w:rPr>
      <w:rFonts w:ascii="宋体" w:eastAsia="宋体" w:hAnsi="宋体" w:hint="eastAsia"/>
      <w:color w:val="000000"/>
      <w:sz w:val="20"/>
      <w:szCs w:val="20"/>
      <w:u w:val="none"/>
    </w:rPr>
  </w:style>
  <w:style w:type="character" w:customStyle="1" w:styleId="font21">
    <w:name w:val="font21"/>
    <w:basedOn w:val="a0"/>
    <w:qFormat/>
    <w:rsid w:val="000A6620"/>
    <w:rPr>
      <w:rFonts w:ascii="宋体" w:eastAsia="宋体" w:hAnsi="宋体" w:hint="eastAsia"/>
      <w:color w:val="000000"/>
      <w:sz w:val="18"/>
      <w:szCs w:val="18"/>
      <w:u w:val="none"/>
    </w:rPr>
  </w:style>
  <w:style w:type="character" w:customStyle="1" w:styleId="font112">
    <w:name w:val="font112"/>
    <w:basedOn w:val="a0"/>
    <w:qFormat/>
    <w:rsid w:val="000A6620"/>
    <w:rPr>
      <w:rFonts w:ascii="方正仿宋_GBK" w:eastAsia="方正仿宋_GBK" w:hAnsi="方正仿宋_GBK" w:cs="方正仿宋_GBK" w:hint="default"/>
      <w:color w:val="000000"/>
      <w:sz w:val="22"/>
      <w:szCs w:val="22"/>
      <w:u w:val="none"/>
    </w:rPr>
  </w:style>
  <w:style w:type="character" w:customStyle="1" w:styleId="font31">
    <w:name w:val="font31"/>
    <w:basedOn w:val="a0"/>
    <w:qFormat/>
    <w:rsid w:val="000A6620"/>
    <w:rPr>
      <w:rFonts w:ascii="Times New Roman" w:hAnsi="Times New Roman" w:cs="Times New Roman" w:hint="default"/>
      <w:color w:val="000000"/>
      <w:sz w:val="20"/>
      <w:szCs w:val="20"/>
      <w:u w:val="none"/>
    </w:rPr>
  </w:style>
  <w:style w:type="character" w:customStyle="1" w:styleId="font81">
    <w:name w:val="font81"/>
    <w:basedOn w:val="a0"/>
    <w:qFormat/>
    <w:rsid w:val="000A6620"/>
    <w:rPr>
      <w:rFonts w:ascii="Times New Roman" w:hAnsi="Times New Roman" w:cs="Times New Roman" w:hint="default"/>
      <w:color w:val="000000"/>
      <w:sz w:val="20"/>
      <w:szCs w:val="20"/>
      <w:u w:val="none"/>
    </w:rPr>
  </w:style>
  <w:style w:type="character" w:customStyle="1" w:styleId="font41">
    <w:name w:val="font41"/>
    <w:basedOn w:val="a0"/>
    <w:qFormat/>
    <w:rsid w:val="000A6620"/>
    <w:rPr>
      <w:rFonts w:ascii="宋体" w:eastAsia="宋体" w:hAnsi="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7524</Words>
  <Characters>42887</Characters>
  <Application>Microsoft Office Word</Application>
  <DocSecurity>0</DocSecurity>
  <Lines>357</Lines>
  <Paragraphs>100</Paragraphs>
  <ScaleCrop>false</ScaleCrop>
  <Company>ZSTPY-Technology</Company>
  <LinksUpToDate>false</LinksUpToDate>
  <CharactersWithSpaces>50311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柚子</dc:creator>
  <cp:lastModifiedBy>李旖旎</cp:lastModifiedBy>
  <cp:revision>3</cp:revision>
  <dcterms:created xsi:type="dcterms:W3CDTF">2021-07-08T01:09:00Z</dcterms:created>
  <dcterms:modified xsi:type="dcterms:W3CDTF">2021-07-08T08:45:00Z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DB5B2EA0909A43F785ED5568E8C8280F</vt:lpwstr>
  </property>
</Properties>
</file>