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9" w:rsidRDefault="00AD3D89" w:rsidP="00C2175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Hlk499910562"/>
      <w:r w:rsidRPr="00C21752">
        <w:rPr>
          <w:rFonts w:ascii="黑体" w:eastAsia="黑体" w:hAnsi="黑体" w:hint="eastAsia"/>
          <w:sz w:val="32"/>
          <w:szCs w:val="32"/>
        </w:rPr>
        <w:t>附件5</w:t>
      </w:r>
      <w:r w:rsidR="0037617A" w:rsidRPr="00C21752">
        <w:rPr>
          <w:rFonts w:ascii="黑体" w:eastAsia="黑体" w:hAnsi="黑体" w:hint="eastAsia"/>
          <w:sz w:val="32"/>
          <w:szCs w:val="32"/>
        </w:rPr>
        <w:t xml:space="preserve"> </w:t>
      </w:r>
    </w:p>
    <w:p w:rsidR="00C21752" w:rsidRPr="00C21752" w:rsidRDefault="00C21752" w:rsidP="00C21752"/>
    <w:p w:rsidR="008135A0" w:rsidRPr="00C21752" w:rsidRDefault="00AD3D89" w:rsidP="00C21752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C21752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粮食收购资格认定行政</w:t>
      </w:r>
      <w:r w:rsidR="009C78AC" w:rsidRPr="00C21752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审批</w:t>
      </w:r>
      <w:r w:rsidR="008135A0" w:rsidRPr="00C21752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告知</w:t>
      </w:r>
    </w:p>
    <w:p w:rsidR="00B17E91" w:rsidRPr="00C21752" w:rsidRDefault="00B17E91" w:rsidP="00C21752"/>
    <w:p w:rsidR="00AD3D89" w:rsidRPr="00C21752" w:rsidRDefault="00AD3D89" w:rsidP="00C2175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21752">
        <w:rPr>
          <w:rFonts w:ascii="仿宋_GB2312" w:eastAsia="仿宋_GB2312" w:hAnsi="仿宋" w:hint="eastAsia"/>
          <w:color w:val="000000"/>
          <w:sz w:val="32"/>
          <w:szCs w:val="32"/>
        </w:rPr>
        <w:t>根据《舟山市商务局行政审批告知承诺办法》，行政审批告知如下:</w:t>
      </w:r>
    </w:p>
    <w:p w:rsidR="00C21752" w:rsidRPr="00C21752" w:rsidRDefault="008135A0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一、许可依据</w:t>
      </w:r>
    </w:p>
    <w:p w:rsidR="00C21752" w:rsidRDefault="008135A0" w:rsidP="00C21752">
      <w:pPr>
        <w:spacing w:line="560" w:lineRule="exact"/>
        <w:ind w:firstLineChars="200" w:firstLine="64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1.《中华人民共和国行政许可法》</w:t>
      </w:r>
    </w:p>
    <w:p w:rsidR="00C21752" w:rsidRDefault="008135A0" w:rsidP="00C21752">
      <w:pPr>
        <w:spacing w:line="560" w:lineRule="exact"/>
        <w:ind w:firstLineChars="200" w:firstLine="64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2</w:t>
      </w:r>
      <w:r w:rsidR="00C21752">
        <w:rPr>
          <w:rFonts w:ascii="仿宋_GB2312" w:eastAsia="仿宋_GB2312" w:hAnsi="仿宋" w:hint="eastAsia"/>
          <w:sz w:val="32"/>
          <w:szCs w:val="32"/>
        </w:rPr>
        <w:t>.</w:t>
      </w:r>
      <w:r w:rsidR="009C78AC" w:rsidRPr="00C21752">
        <w:rPr>
          <w:rFonts w:ascii="仿宋_GB2312" w:eastAsia="仿宋_GB2312" w:hAnsi="仿宋" w:hint="eastAsia"/>
          <w:sz w:val="32"/>
          <w:szCs w:val="32"/>
        </w:rPr>
        <w:t>《粮食流通管理条例》</w:t>
      </w:r>
    </w:p>
    <w:p w:rsidR="009C78AC" w:rsidRPr="00C21752" w:rsidRDefault="008135A0" w:rsidP="00C21752">
      <w:pPr>
        <w:spacing w:line="560" w:lineRule="exact"/>
        <w:ind w:firstLineChars="200" w:firstLine="64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3</w:t>
      </w:r>
      <w:r w:rsidR="00C21752">
        <w:rPr>
          <w:rFonts w:ascii="仿宋_GB2312" w:eastAsia="仿宋_GB2312" w:hAnsi="仿宋" w:hint="eastAsia"/>
          <w:sz w:val="32"/>
          <w:szCs w:val="32"/>
        </w:rPr>
        <w:t>.</w:t>
      </w:r>
      <w:r w:rsidR="009C78AC" w:rsidRPr="00C21752">
        <w:rPr>
          <w:rFonts w:ascii="仿宋_GB2312" w:eastAsia="仿宋_GB2312" w:hAnsi="仿宋" w:hint="eastAsia"/>
          <w:sz w:val="32"/>
          <w:szCs w:val="32"/>
        </w:rPr>
        <w:t>《浙江省粮食安全保障条例》以及《浙江省实施&lt;粮食流通管理条例&gt;办法》</w:t>
      </w:r>
    </w:p>
    <w:p w:rsidR="009C78AC" w:rsidRPr="00C21752" w:rsidRDefault="009C78AC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C21752" w:rsidRPr="00C2175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C21752">
        <w:rPr>
          <w:rFonts w:ascii="黑体" w:eastAsia="黑体" w:hAnsi="黑体" w:hint="eastAsia"/>
          <w:color w:val="000000"/>
          <w:sz w:val="32"/>
          <w:szCs w:val="32"/>
        </w:rPr>
        <w:t>申请条件</w:t>
      </w:r>
    </w:p>
    <w:p w:rsidR="009C78AC" w:rsidRP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从事粮食收购活动的经营者，应当具备下列条件：</w:t>
      </w:r>
    </w:p>
    <w:p w:rsidR="009C78AC" w:rsidRPr="00C21752" w:rsidRDefault="007C74AD" w:rsidP="00C217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1.</w:t>
      </w:r>
      <w:r w:rsidR="009C78AC" w:rsidRPr="00C21752">
        <w:rPr>
          <w:rFonts w:ascii="仿宋_GB2312" w:eastAsia="仿宋_GB2312" w:hAnsi="仿宋" w:hint="eastAsia"/>
          <w:sz w:val="32"/>
          <w:szCs w:val="32"/>
        </w:rPr>
        <w:t>具备经营资金筹措能力；</w:t>
      </w:r>
    </w:p>
    <w:p w:rsidR="00CE2B97" w:rsidRPr="00C21752" w:rsidRDefault="007C74AD" w:rsidP="00C217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2.</w:t>
      </w:r>
      <w:r w:rsidR="009C78AC" w:rsidRPr="00C21752">
        <w:rPr>
          <w:rFonts w:ascii="仿宋_GB2312" w:eastAsia="仿宋_GB2312" w:hAnsi="仿宋" w:hint="eastAsia"/>
          <w:sz w:val="32"/>
          <w:szCs w:val="32"/>
        </w:rPr>
        <w:t>拥有或者租赁的粮食仓储设施符合国家粮食储藏技术规范的要求；</w:t>
      </w:r>
    </w:p>
    <w:p w:rsidR="009C78AC" w:rsidRPr="00C21752" w:rsidRDefault="007C74AD" w:rsidP="00C217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3.</w:t>
      </w:r>
      <w:r w:rsidR="009C78AC" w:rsidRPr="00C21752">
        <w:rPr>
          <w:rFonts w:ascii="仿宋_GB2312" w:eastAsia="仿宋_GB2312" w:hAnsi="仿宋" w:hint="eastAsia"/>
          <w:sz w:val="32"/>
          <w:szCs w:val="32"/>
        </w:rPr>
        <w:t>具备相应的粮食质量检验和仓储保管能力。</w:t>
      </w:r>
    </w:p>
    <w:p w:rsidR="00C21752" w:rsidRPr="00C21752" w:rsidRDefault="009C78AC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C21752" w:rsidRPr="00C2175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C21752">
        <w:rPr>
          <w:rFonts w:ascii="黑体" w:eastAsia="黑体" w:hAnsi="黑体" w:hint="eastAsia"/>
          <w:color w:val="000000"/>
          <w:sz w:val="32"/>
          <w:szCs w:val="32"/>
        </w:rPr>
        <w:t>申请材料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1.粮食收购资格行政许可申请表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  <w:r w:rsidR="00AD3D89" w:rsidRPr="00C21752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2.法定代表人（负责人）身份证，或授权办理申请粮食收购资格的委托书、经办人身份证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3.营业执照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  <w:r w:rsidR="008C188F" w:rsidRPr="00C21752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lastRenderedPageBreak/>
        <w:t>4.</w:t>
      </w:r>
      <w:r w:rsidR="008C188F" w:rsidRPr="00C21752">
        <w:rPr>
          <w:rFonts w:ascii="仿宋_GB2312" w:eastAsia="仿宋_GB2312" w:hAnsi="仿宋" w:hint="eastAsia"/>
          <w:sz w:val="32"/>
          <w:szCs w:val="32"/>
        </w:rPr>
        <w:t>会计师事务所出具的验资报告或开户银行出具的资金证明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5.粮食仓储设施产权证明，或有效租赁合同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6.粮食质量检验的仪器清单及购买的发票</w:t>
      </w:r>
      <w:r w:rsidR="008C188F" w:rsidRPr="00C21752">
        <w:rPr>
          <w:rFonts w:ascii="仿宋_GB2312" w:eastAsia="仿宋_GB2312" w:hAnsi="仿宋" w:hint="eastAsia"/>
          <w:sz w:val="32"/>
          <w:szCs w:val="32"/>
        </w:rPr>
        <w:t>或其它证明材料，或有效委托合同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  <w:r w:rsidR="008C188F" w:rsidRPr="00C21752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7.粮食仓储保管人员（专职或兼职）</w:t>
      </w:r>
      <w:r w:rsidR="00CE2B97" w:rsidRPr="00C21752">
        <w:rPr>
          <w:rFonts w:ascii="仿宋_GB2312" w:eastAsia="仿宋_GB2312" w:hAnsi="仿宋" w:hint="eastAsia"/>
          <w:sz w:val="32"/>
          <w:szCs w:val="32"/>
        </w:rPr>
        <w:t>名单、身份证和专业技术证明材料，或有效委托合同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；</w:t>
      </w:r>
    </w:p>
    <w:p w:rsidR="009C78AC" w:rsidRPr="00C21752" w:rsidRDefault="009C78AC" w:rsidP="00C2175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8. 原粮食收购许可证正副本原件（仅限办理延续、变更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、注销</w:t>
      </w:r>
      <w:r w:rsidR="00CE2B97" w:rsidRPr="00C21752">
        <w:rPr>
          <w:rFonts w:ascii="仿宋_GB2312" w:eastAsia="仿宋_GB2312" w:hAnsi="仿宋" w:hint="eastAsia"/>
          <w:sz w:val="32"/>
          <w:szCs w:val="32"/>
        </w:rPr>
        <w:t>时提供</w:t>
      </w:r>
      <w:r w:rsidR="00AD3D89" w:rsidRPr="00C21752">
        <w:rPr>
          <w:rFonts w:ascii="仿宋_GB2312" w:eastAsia="仿宋_GB2312" w:hAnsi="仿宋" w:hint="eastAsia"/>
          <w:sz w:val="32"/>
          <w:szCs w:val="32"/>
        </w:rPr>
        <w:t>。</w:t>
      </w:r>
    </w:p>
    <w:p w:rsidR="00C21752" w:rsidRPr="00C21752" w:rsidRDefault="005D64AB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B6234F" w:rsidRPr="00C21752">
        <w:rPr>
          <w:rFonts w:ascii="黑体" w:eastAsia="黑体" w:hAnsi="黑体" w:hint="eastAsia"/>
          <w:color w:val="000000"/>
          <w:sz w:val="32"/>
          <w:szCs w:val="32"/>
        </w:rPr>
        <w:t>已经提交和需要补充提交的材料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1.下列材料，申请人已经提交：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AD3D89"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第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项、第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项。</w:t>
      </w:r>
    </w:p>
    <w:p w:rsidR="00D82D9E" w:rsidRP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2.下列材料，申请人应当</w:t>
      </w:r>
      <w:r w:rsid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:</w:t>
      </w:r>
    </w:p>
    <w:p w:rsidR="00D82D9E" w:rsidRP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  ）在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年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月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日前提交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  ）在审批机关对承诺内容是否属实进行核查时提交：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AD3D89"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第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项。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3.下列材料，由申请人自行承诺已具备条件或在一定期限内具备条件，不再提交</w:t>
      </w:r>
    </w:p>
    <w:p w:rsidR="00C21752" w:rsidRDefault="00D82D9E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项、第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AD3D89"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项、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第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</w:t>
      </w:r>
      <w:r w:rsidR="00AD3D89"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项。</w:t>
      </w:r>
    </w:p>
    <w:p w:rsidR="00AD3D89" w:rsidRPr="00C21752" w:rsidRDefault="00AD3D89" w:rsidP="00C21752">
      <w:pPr>
        <w:spacing w:line="560" w:lineRule="exact"/>
        <w:ind w:firstLineChars="200" w:firstLine="672"/>
        <w:rPr>
          <w:rFonts w:ascii="仿宋_GB2312" w:eastAsia="仿宋_GB2312" w:hAnsi="仿宋" w:cs="仿宋_GB2312"/>
          <w:color w:val="333333"/>
          <w:spacing w:val="8"/>
          <w:sz w:val="32"/>
          <w:szCs w:val="32"/>
          <w:shd w:val="clear" w:color="auto" w:fill="FFFFFF"/>
        </w:rPr>
      </w:pP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（以上由</w:t>
      </w:r>
      <w:r w:rsidR="003F4DAD"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审批</w:t>
      </w:r>
      <w:r w:rsidRPr="00C21752">
        <w:rPr>
          <w:rFonts w:ascii="仿宋_GB2312" w:eastAsia="仿宋_GB2312" w:hAnsi="仿宋" w:cs="仿宋_GB2312" w:hint="eastAsia"/>
          <w:color w:val="333333"/>
          <w:spacing w:val="8"/>
          <w:sz w:val="32"/>
          <w:szCs w:val="32"/>
          <w:shd w:val="clear" w:color="auto" w:fill="FFFFFF"/>
        </w:rPr>
        <w:t>工作人员填写）</w:t>
      </w:r>
    </w:p>
    <w:p w:rsidR="00C94638" w:rsidRPr="00C21752" w:rsidRDefault="00B6234F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C94638" w:rsidRPr="00C21752">
        <w:rPr>
          <w:rFonts w:ascii="黑体" w:eastAsia="黑体" w:hAnsi="黑体" w:hint="eastAsia"/>
          <w:color w:val="000000"/>
          <w:sz w:val="32"/>
          <w:szCs w:val="32"/>
        </w:rPr>
        <w:t>、办理程序</w:t>
      </w:r>
    </w:p>
    <w:p w:rsidR="002372ED" w:rsidRPr="00C21752" w:rsidRDefault="002372ED" w:rsidP="00C21752">
      <w:pPr>
        <w:shd w:val="clear" w:color="auto" w:fill="FFFFFF"/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申请人</w:t>
      </w:r>
      <w:r w:rsidR="00C94638" w:rsidRPr="00C21752">
        <w:rPr>
          <w:rFonts w:ascii="仿宋_GB2312" w:eastAsia="仿宋_GB2312" w:hAnsi="仿宋" w:hint="eastAsia"/>
          <w:sz w:val="32"/>
          <w:szCs w:val="32"/>
        </w:rPr>
        <w:t>选择告知承诺方式的，应向</w:t>
      </w:r>
      <w:r w:rsidRPr="00C21752">
        <w:rPr>
          <w:rFonts w:ascii="仿宋_GB2312" w:eastAsia="仿宋_GB2312" w:hAnsi="仿宋" w:hint="eastAsia"/>
          <w:sz w:val="32"/>
          <w:szCs w:val="32"/>
        </w:rPr>
        <w:t>审批</w:t>
      </w:r>
      <w:r w:rsidR="00C94638" w:rsidRPr="00C21752">
        <w:rPr>
          <w:rFonts w:ascii="仿宋_GB2312" w:eastAsia="仿宋_GB2312" w:hAnsi="仿宋" w:hint="eastAsia"/>
          <w:sz w:val="32"/>
          <w:szCs w:val="32"/>
        </w:rPr>
        <w:t>部门提交签章后的告知承诺书原件（一式二份）及相关申请材料。</w:t>
      </w:r>
      <w:r w:rsidRPr="00C21752">
        <w:rPr>
          <w:rFonts w:ascii="仿宋_GB2312" w:eastAsia="仿宋_GB2312" w:hAnsi="仿宋" w:hint="eastAsia"/>
          <w:sz w:val="32"/>
          <w:szCs w:val="32"/>
        </w:rPr>
        <w:t>告知承诺书和相关申请材料符合法定形式的,审批</w:t>
      </w:r>
      <w:r w:rsidR="00AD3D89" w:rsidRPr="00C21752">
        <w:rPr>
          <w:rFonts w:ascii="仿宋_GB2312" w:eastAsia="仿宋_GB2312" w:hAnsi="仿宋" w:hint="eastAsia"/>
          <w:sz w:val="32"/>
          <w:szCs w:val="32"/>
        </w:rPr>
        <w:t>部门应</w:t>
      </w:r>
      <w:r w:rsidRPr="00C21752">
        <w:rPr>
          <w:rFonts w:ascii="仿宋_GB2312" w:eastAsia="仿宋_GB2312" w:hAnsi="仿宋" w:hint="eastAsia"/>
          <w:sz w:val="32"/>
          <w:szCs w:val="32"/>
        </w:rPr>
        <w:t>当场作出</w:t>
      </w:r>
      <w:r w:rsidR="00B17E91" w:rsidRPr="00C21752">
        <w:rPr>
          <w:rFonts w:ascii="仿宋_GB2312" w:eastAsia="仿宋_GB2312" w:hAnsi="仿宋" w:hint="eastAsia"/>
          <w:sz w:val="32"/>
          <w:szCs w:val="32"/>
        </w:rPr>
        <w:t>许可</w:t>
      </w:r>
      <w:r w:rsidRPr="00C21752">
        <w:rPr>
          <w:rFonts w:ascii="仿宋_GB2312" w:eastAsia="仿宋_GB2312" w:hAnsi="仿宋" w:hint="eastAsia"/>
          <w:sz w:val="32"/>
          <w:szCs w:val="32"/>
        </w:rPr>
        <w:t>决定并颁发《粮食收购资格证书》。</w:t>
      </w:r>
    </w:p>
    <w:bookmarkEnd w:id="0"/>
    <w:p w:rsidR="00AD3D89" w:rsidRPr="00C21752" w:rsidRDefault="00AD3D89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六、监督与法律责任</w:t>
      </w:r>
    </w:p>
    <w:p w:rsidR="00AD3D89" w:rsidRPr="00C21752" w:rsidRDefault="00AD3D89" w:rsidP="00C21752">
      <w:pPr>
        <w:pStyle w:val="af4"/>
        <w:spacing w:line="560" w:lineRule="exact"/>
        <w:ind w:firstLine="640"/>
        <w:rPr>
          <w:rFonts w:hAnsi="仿宋" w:cstheme="minorBidi"/>
        </w:rPr>
      </w:pPr>
      <w:r w:rsidRPr="00C21752">
        <w:rPr>
          <w:rFonts w:hAnsi="仿宋" w:cstheme="minorBidi" w:hint="eastAsia"/>
        </w:rPr>
        <w:t>审批部门将在作出准予行政许可决定后3个月内对申请人的承诺内容是否属实进行检查。发现申请人实际情况与承诺内容不符的，审批部门将要求其限期整改；整改后仍不符合条件的，依法撤销行政许可决定。</w:t>
      </w:r>
    </w:p>
    <w:p w:rsidR="00AD3D89" w:rsidRPr="00C21752" w:rsidRDefault="00C21752" w:rsidP="00C2175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21752">
        <w:rPr>
          <w:rFonts w:ascii="黑体" w:eastAsia="黑体" w:hAnsi="黑体" w:hint="eastAsia"/>
          <w:color w:val="000000"/>
          <w:sz w:val="32"/>
          <w:szCs w:val="32"/>
        </w:rPr>
        <w:t>七、</w:t>
      </w:r>
      <w:r w:rsidR="00AD3D89" w:rsidRPr="00C21752">
        <w:rPr>
          <w:rFonts w:ascii="黑体" w:eastAsia="黑体" w:hAnsi="黑体" w:hint="eastAsia"/>
          <w:color w:val="000000"/>
          <w:sz w:val="32"/>
          <w:szCs w:val="32"/>
        </w:rPr>
        <w:t>诚信管理</w:t>
      </w:r>
    </w:p>
    <w:p w:rsidR="00C21752" w:rsidRDefault="00AD3D89" w:rsidP="00C21752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>申请人作出虚假承诺、承诺内容严重不实的，由审批部门记入其诚信档案，该申请人不再适用告知承诺的行政许可方式。</w:t>
      </w:r>
    </w:p>
    <w:p w:rsidR="00C21752" w:rsidRDefault="00C21752" w:rsidP="00C21752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C21752" w:rsidRDefault="00C21752" w:rsidP="00C21752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B17E91" w:rsidRPr="00C21752" w:rsidRDefault="00AD3D89" w:rsidP="00C2175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21752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744484" w:rsidRPr="00C21752">
        <w:rPr>
          <w:rFonts w:ascii="仿宋_GB2312" w:eastAsia="仿宋_GB2312" w:hAnsi="仿宋" w:hint="eastAsia"/>
          <w:sz w:val="32"/>
          <w:szCs w:val="32"/>
        </w:rPr>
        <w:t xml:space="preserve">          </w:t>
      </w:r>
    </w:p>
    <w:p w:rsidR="00AD3D89" w:rsidRPr="00C21752" w:rsidRDefault="00C21752" w:rsidP="00C21752">
      <w:pPr>
        <w:pStyle w:val="af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 xml:space="preserve">                               </w:t>
      </w:r>
      <w:r w:rsidR="00AD3D89" w:rsidRPr="00C21752">
        <w:rPr>
          <w:rFonts w:ascii="仿宋_GB2312" w:eastAsia="仿宋_GB2312" w:hAnsi="仿宋" w:cstheme="minorBidi" w:hint="eastAsia"/>
          <w:kern w:val="2"/>
          <w:sz w:val="32"/>
          <w:szCs w:val="32"/>
        </w:rPr>
        <w:t>审批机关（盖章）</w:t>
      </w:r>
    </w:p>
    <w:p w:rsidR="008135A0" w:rsidRPr="00C21752" w:rsidRDefault="00AD3D89" w:rsidP="00C21752">
      <w:pPr>
        <w:pStyle w:val="af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  <w:r w:rsidRPr="00C21752">
        <w:rPr>
          <w:rFonts w:ascii="仿宋_GB2312" w:eastAsia="仿宋_GB2312" w:hAnsi="仿宋" w:cstheme="minorBidi" w:hint="eastAsia"/>
          <w:kern w:val="2"/>
          <w:sz w:val="32"/>
          <w:szCs w:val="32"/>
        </w:rPr>
        <w:t xml:space="preserve">                       </w:t>
      </w:r>
      <w:r w:rsidR="00C21752">
        <w:rPr>
          <w:rFonts w:ascii="仿宋_GB2312" w:eastAsia="仿宋_GB2312" w:hAnsi="仿宋" w:cstheme="minorBidi" w:hint="eastAsia"/>
          <w:kern w:val="2"/>
          <w:sz w:val="32"/>
          <w:szCs w:val="32"/>
        </w:rPr>
        <w:t xml:space="preserve">        </w:t>
      </w:r>
      <w:r w:rsidRPr="00C21752">
        <w:rPr>
          <w:rFonts w:ascii="仿宋_GB2312" w:eastAsia="仿宋_GB2312" w:hAnsi="仿宋" w:cstheme="minorBidi" w:hint="eastAsia"/>
          <w:kern w:val="2"/>
          <w:sz w:val="32"/>
          <w:szCs w:val="32"/>
        </w:rPr>
        <w:t>年</w:t>
      </w:r>
      <w:r w:rsidRPr="00C21752">
        <w:rPr>
          <w:rFonts w:ascii="宋体" w:eastAsia="仿宋_GB2312" w:hAnsi="宋体" w:cs="宋体" w:hint="eastAsia"/>
          <w:kern w:val="2"/>
          <w:sz w:val="32"/>
          <w:szCs w:val="32"/>
        </w:rPr>
        <w:t>  </w:t>
      </w:r>
      <w:r w:rsidRPr="00C21752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</w:t>
      </w:r>
      <w:r w:rsidRPr="00C21752">
        <w:rPr>
          <w:rFonts w:ascii="仿宋_GB2312" w:eastAsia="仿宋_GB2312" w:hAnsi="仿宋" w:cstheme="minorBidi" w:hint="eastAsia"/>
          <w:kern w:val="2"/>
          <w:sz w:val="32"/>
          <w:szCs w:val="32"/>
        </w:rPr>
        <w:t>月</w:t>
      </w:r>
      <w:r w:rsidRPr="00C21752">
        <w:rPr>
          <w:rFonts w:ascii="宋体" w:eastAsia="仿宋_GB2312" w:hAnsi="宋体" w:cs="宋体" w:hint="eastAsia"/>
          <w:kern w:val="2"/>
          <w:sz w:val="32"/>
          <w:szCs w:val="32"/>
        </w:rPr>
        <w:t>  </w:t>
      </w:r>
      <w:r w:rsidRPr="00C21752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</w:t>
      </w:r>
      <w:r w:rsidRPr="00C21752">
        <w:rPr>
          <w:rFonts w:ascii="仿宋_GB2312" w:eastAsia="仿宋_GB2312" w:hAnsi="仿宋" w:cstheme="minorBidi" w:hint="eastAsia"/>
          <w:kern w:val="2"/>
          <w:sz w:val="32"/>
          <w:szCs w:val="32"/>
        </w:rPr>
        <w:t>日</w:t>
      </w:r>
    </w:p>
    <w:sectPr w:rsidR="008135A0" w:rsidRPr="00C21752" w:rsidSect="00C21752">
      <w:footerReference w:type="even" r:id="rId7"/>
      <w:footerReference w:type="default" r:id="rId8"/>
      <w:pgSz w:w="11906" w:h="16838"/>
      <w:pgMar w:top="2098" w:right="1474" w:bottom="1985" w:left="1588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20" w:rsidRDefault="00D46A20" w:rsidP="003B77DE">
      <w:r>
        <w:separator/>
      </w:r>
    </w:p>
  </w:endnote>
  <w:endnote w:type="continuationSeparator" w:id="0">
    <w:p w:rsidR="00D46A20" w:rsidRDefault="00D46A20" w:rsidP="003B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52" w:rsidRDefault="00C21752">
    <w:pPr>
      <w:pStyle w:val="af1"/>
    </w:pPr>
    <w:r w:rsidRPr="00C21752">
      <w:rPr>
        <w:rFonts w:hint="eastAsia"/>
        <w:sz w:val="24"/>
      </w:rPr>
      <w:t>-</w:t>
    </w:r>
    <w:sdt>
      <w:sdtPr>
        <w:rPr>
          <w:sz w:val="24"/>
        </w:rPr>
        <w:id w:val="18158526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313595" w:rsidRPr="00C21752">
          <w:rPr>
            <w:sz w:val="24"/>
          </w:rPr>
          <w:fldChar w:fldCharType="begin"/>
        </w:r>
        <w:r w:rsidRPr="00C21752">
          <w:rPr>
            <w:sz w:val="24"/>
          </w:rPr>
          <w:instrText xml:space="preserve"> PAGE   \* MERGEFORMAT </w:instrText>
        </w:r>
        <w:r w:rsidR="00313595" w:rsidRPr="00C21752">
          <w:rPr>
            <w:sz w:val="24"/>
          </w:rPr>
          <w:fldChar w:fldCharType="separate"/>
        </w:r>
        <w:r w:rsidR="004547E2" w:rsidRPr="004547E2">
          <w:rPr>
            <w:noProof/>
            <w:sz w:val="24"/>
            <w:lang w:val="zh-CN"/>
          </w:rPr>
          <w:t>2</w:t>
        </w:r>
        <w:r w:rsidR="00313595" w:rsidRPr="00C21752">
          <w:rPr>
            <w:sz w:val="24"/>
          </w:rPr>
          <w:fldChar w:fldCharType="end"/>
        </w:r>
        <w:r w:rsidRPr="00C21752">
          <w:rPr>
            <w:rFonts w:hint="eastAsia"/>
            <w:sz w:val="24"/>
          </w:rPr>
          <w:t>-</w:t>
        </w:r>
      </w:sdtContent>
    </w:sdt>
  </w:p>
  <w:p w:rsidR="00C21752" w:rsidRDefault="00C2175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85258"/>
      <w:docPartObj>
        <w:docPartGallery w:val="Page Numbers (Bottom of Page)"/>
        <w:docPartUnique/>
      </w:docPartObj>
    </w:sdtPr>
    <w:sdtContent>
      <w:p w:rsidR="00C21752" w:rsidRDefault="00C21752">
        <w:pPr>
          <w:pStyle w:val="af1"/>
          <w:jc w:val="right"/>
        </w:pPr>
        <w:r w:rsidRPr="00C21752">
          <w:rPr>
            <w:rFonts w:hint="eastAsia"/>
            <w:sz w:val="24"/>
          </w:rPr>
          <w:t>-</w:t>
        </w:r>
        <w:r w:rsidR="00313595" w:rsidRPr="00C21752">
          <w:rPr>
            <w:sz w:val="24"/>
          </w:rPr>
          <w:fldChar w:fldCharType="begin"/>
        </w:r>
        <w:r w:rsidRPr="00C21752">
          <w:rPr>
            <w:sz w:val="24"/>
          </w:rPr>
          <w:instrText xml:space="preserve"> PAGE   \* MERGEFORMAT </w:instrText>
        </w:r>
        <w:r w:rsidR="00313595" w:rsidRPr="00C21752">
          <w:rPr>
            <w:sz w:val="24"/>
          </w:rPr>
          <w:fldChar w:fldCharType="separate"/>
        </w:r>
        <w:r w:rsidR="004547E2" w:rsidRPr="004547E2">
          <w:rPr>
            <w:noProof/>
            <w:sz w:val="24"/>
            <w:lang w:val="zh-CN"/>
          </w:rPr>
          <w:t>3</w:t>
        </w:r>
        <w:r w:rsidR="00313595" w:rsidRPr="00C21752">
          <w:rPr>
            <w:sz w:val="24"/>
          </w:rPr>
          <w:fldChar w:fldCharType="end"/>
        </w:r>
        <w:r w:rsidRPr="00C21752">
          <w:rPr>
            <w:rFonts w:hint="eastAsia"/>
            <w:sz w:val="24"/>
          </w:rPr>
          <w:t>-</w:t>
        </w:r>
      </w:p>
    </w:sdtContent>
  </w:sdt>
  <w:p w:rsidR="00C21752" w:rsidRDefault="00C217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20" w:rsidRDefault="00D46A20" w:rsidP="003B77DE">
      <w:r>
        <w:separator/>
      </w:r>
    </w:p>
  </w:footnote>
  <w:footnote w:type="continuationSeparator" w:id="0">
    <w:p w:rsidR="00D46A20" w:rsidRDefault="00D46A20" w:rsidP="003B7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E9B"/>
    <w:multiLevelType w:val="hybridMultilevel"/>
    <w:tmpl w:val="F9AAAFE0"/>
    <w:lvl w:ilvl="0" w:tplc="AEB4C1A8">
      <w:start w:val="7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350F1"/>
    <w:multiLevelType w:val="hybridMultilevel"/>
    <w:tmpl w:val="D60061A0"/>
    <w:lvl w:ilvl="0" w:tplc="E2A2F0CE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8F3560A"/>
    <w:multiLevelType w:val="singleLevel"/>
    <w:tmpl w:val="28F3560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76D61F9"/>
    <w:multiLevelType w:val="hybridMultilevel"/>
    <w:tmpl w:val="AC70EB6E"/>
    <w:lvl w:ilvl="0" w:tplc="EB000F56">
      <w:start w:val="7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80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307F51"/>
    <w:rsid w:val="00032122"/>
    <w:rsid w:val="00032670"/>
    <w:rsid w:val="000E6F22"/>
    <w:rsid w:val="0015693A"/>
    <w:rsid w:val="00174902"/>
    <w:rsid w:val="0019037F"/>
    <w:rsid w:val="001975ED"/>
    <w:rsid w:val="001A1333"/>
    <w:rsid w:val="001D3881"/>
    <w:rsid w:val="001D5049"/>
    <w:rsid w:val="00233778"/>
    <w:rsid w:val="002372ED"/>
    <w:rsid w:val="00240E78"/>
    <w:rsid w:val="002428D8"/>
    <w:rsid w:val="002450D1"/>
    <w:rsid w:val="00245648"/>
    <w:rsid w:val="0027250B"/>
    <w:rsid w:val="002B588A"/>
    <w:rsid w:val="002D3237"/>
    <w:rsid w:val="002E6101"/>
    <w:rsid w:val="002E7472"/>
    <w:rsid w:val="00307F51"/>
    <w:rsid w:val="00313595"/>
    <w:rsid w:val="0031596E"/>
    <w:rsid w:val="00343A8A"/>
    <w:rsid w:val="0037617A"/>
    <w:rsid w:val="003B5116"/>
    <w:rsid w:val="003B77DE"/>
    <w:rsid w:val="003D6C8A"/>
    <w:rsid w:val="003F4DAD"/>
    <w:rsid w:val="003F6E71"/>
    <w:rsid w:val="00411917"/>
    <w:rsid w:val="00425E92"/>
    <w:rsid w:val="00430498"/>
    <w:rsid w:val="004547E2"/>
    <w:rsid w:val="00463B78"/>
    <w:rsid w:val="00515966"/>
    <w:rsid w:val="005D64AB"/>
    <w:rsid w:val="00625DE9"/>
    <w:rsid w:val="00680691"/>
    <w:rsid w:val="00680C18"/>
    <w:rsid w:val="006B19B8"/>
    <w:rsid w:val="006B3B43"/>
    <w:rsid w:val="006D32AE"/>
    <w:rsid w:val="006D4B15"/>
    <w:rsid w:val="00744484"/>
    <w:rsid w:val="0074497F"/>
    <w:rsid w:val="007C74AD"/>
    <w:rsid w:val="008135A0"/>
    <w:rsid w:val="00854454"/>
    <w:rsid w:val="00856733"/>
    <w:rsid w:val="00891819"/>
    <w:rsid w:val="008C188F"/>
    <w:rsid w:val="00901112"/>
    <w:rsid w:val="00905883"/>
    <w:rsid w:val="00995C47"/>
    <w:rsid w:val="009B00E3"/>
    <w:rsid w:val="009C78AC"/>
    <w:rsid w:val="009D4C25"/>
    <w:rsid w:val="009D712A"/>
    <w:rsid w:val="00A20C9F"/>
    <w:rsid w:val="00A24869"/>
    <w:rsid w:val="00A77DB6"/>
    <w:rsid w:val="00A956F8"/>
    <w:rsid w:val="00AD3D89"/>
    <w:rsid w:val="00AD69AF"/>
    <w:rsid w:val="00AE6814"/>
    <w:rsid w:val="00B1670D"/>
    <w:rsid w:val="00B17E91"/>
    <w:rsid w:val="00B5629A"/>
    <w:rsid w:val="00B6234F"/>
    <w:rsid w:val="00BB0526"/>
    <w:rsid w:val="00BD0137"/>
    <w:rsid w:val="00C21752"/>
    <w:rsid w:val="00C45988"/>
    <w:rsid w:val="00C45DDA"/>
    <w:rsid w:val="00C63BFE"/>
    <w:rsid w:val="00C67F09"/>
    <w:rsid w:val="00C85952"/>
    <w:rsid w:val="00C94638"/>
    <w:rsid w:val="00C94B6B"/>
    <w:rsid w:val="00CA4DF4"/>
    <w:rsid w:val="00CB3929"/>
    <w:rsid w:val="00CC27A3"/>
    <w:rsid w:val="00CE2B97"/>
    <w:rsid w:val="00CF30BD"/>
    <w:rsid w:val="00D0584A"/>
    <w:rsid w:val="00D05E37"/>
    <w:rsid w:val="00D34E9E"/>
    <w:rsid w:val="00D46A20"/>
    <w:rsid w:val="00D82D9E"/>
    <w:rsid w:val="00DB247F"/>
    <w:rsid w:val="00E1494F"/>
    <w:rsid w:val="00E149A1"/>
    <w:rsid w:val="00E23F69"/>
    <w:rsid w:val="00E7237B"/>
    <w:rsid w:val="00E7751D"/>
    <w:rsid w:val="00E854A1"/>
    <w:rsid w:val="00EB5162"/>
    <w:rsid w:val="00EE111F"/>
    <w:rsid w:val="00EE4C74"/>
    <w:rsid w:val="00F46653"/>
    <w:rsid w:val="00F71B0A"/>
    <w:rsid w:val="00F93F4C"/>
    <w:rsid w:val="00FB5DFD"/>
    <w:rsid w:val="00FB7524"/>
    <w:rsid w:val="00FF09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F51"/>
  </w:style>
  <w:style w:type="paragraph" w:styleId="1">
    <w:name w:val="heading 1"/>
    <w:uiPriority w:val="7"/>
    <w:qFormat/>
    <w:rsid w:val="00307F51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07F51"/>
    <w:pPr>
      <w:outlineLvl w:val="1"/>
    </w:pPr>
  </w:style>
  <w:style w:type="paragraph" w:styleId="3">
    <w:name w:val="heading 3"/>
    <w:uiPriority w:val="9"/>
    <w:qFormat/>
    <w:rsid w:val="00307F51"/>
    <w:pPr>
      <w:ind w:left="1000" w:hanging="400"/>
      <w:outlineLvl w:val="2"/>
    </w:pPr>
  </w:style>
  <w:style w:type="paragraph" w:styleId="4">
    <w:name w:val="heading 4"/>
    <w:uiPriority w:val="10"/>
    <w:qFormat/>
    <w:rsid w:val="00307F51"/>
    <w:pPr>
      <w:ind w:left="1200" w:hanging="400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307F51"/>
    <w:pPr>
      <w:ind w:left="1400" w:hanging="400"/>
      <w:outlineLvl w:val="4"/>
    </w:pPr>
  </w:style>
  <w:style w:type="paragraph" w:styleId="6">
    <w:name w:val="heading 6"/>
    <w:uiPriority w:val="12"/>
    <w:qFormat/>
    <w:rsid w:val="00307F51"/>
    <w:pPr>
      <w:ind w:left="1600" w:hanging="400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307F51"/>
    <w:pPr>
      <w:ind w:left="1800" w:hanging="400"/>
      <w:outlineLvl w:val="6"/>
    </w:pPr>
  </w:style>
  <w:style w:type="paragraph" w:styleId="8">
    <w:name w:val="heading 8"/>
    <w:uiPriority w:val="14"/>
    <w:qFormat/>
    <w:rsid w:val="00307F51"/>
    <w:pPr>
      <w:ind w:left="2000" w:hanging="400"/>
      <w:outlineLvl w:val="7"/>
    </w:pPr>
  </w:style>
  <w:style w:type="paragraph" w:styleId="9">
    <w:name w:val="heading 9"/>
    <w:uiPriority w:val="15"/>
    <w:qFormat/>
    <w:rsid w:val="00307F51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07F51"/>
  </w:style>
  <w:style w:type="paragraph" w:styleId="a4">
    <w:name w:val="Title"/>
    <w:uiPriority w:val="6"/>
    <w:qFormat/>
    <w:rsid w:val="00307F5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07F5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07F51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307F51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307F51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307F51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307F51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307F51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307F51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307F51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307F51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99"/>
    <w:qFormat/>
    <w:rsid w:val="00307F51"/>
    <w:pPr>
      <w:ind w:left="850"/>
    </w:pPr>
  </w:style>
  <w:style w:type="paragraph" w:styleId="TOC">
    <w:name w:val="TOC Heading"/>
    <w:uiPriority w:val="27"/>
    <w:unhideWhenUsed/>
    <w:qFormat/>
    <w:rsid w:val="00307F5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07F51"/>
  </w:style>
  <w:style w:type="paragraph" w:styleId="20">
    <w:name w:val="toc 2"/>
    <w:uiPriority w:val="29"/>
    <w:unhideWhenUsed/>
    <w:qFormat/>
    <w:rsid w:val="00307F51"/>
    <w:pPr>
      <w:ind w:left="425"/>
    </w:pPr>
  </w:style>
  <w:style w:type="paragraph" w:styleId="30">
    <w:name w:val="toc 3"/>
    <w:uiPriority w:val="30"/>
    <w:unhideWhenUsed/>
    <w:qFormat/>
    <w:rsid w:val="00307F51"/>
    <w:pPr>
      <w:ind w:left="850"/>
    </w:pPr>
  </w:style>
  <w:style w:type="paragraph" w:styleId="40">
    <w:name w:val="toc 4"/>
    <w:uiPriority w:val="31"/>
    <w:unhideWhenUsed/>
    <w:qFormat/>
    <w:rsid w:val="00307F51"/>
    <w:pPr>
      <w:ind w:left="1275"/>
    </w:pPr>
  </w:style>
  <w:style w:type="paragraph" w:styleId="50">
    <w:name w:val="toc 5"/>
    <w:uiPriority w:val="32"/>
    <w:unhideWhenUsed/>
    <w:qFormat/>
    <w:rsid w:val="00307F51"/>
    <w:pPr>
      <w:ind w:left="1700"/>
    </w:pPr>
  </w:style>
  <w:style w:type="paragraph" w:styleId="60">
    <w:name w:val="toc 6"/>
    <w:uiPriority w:val="33"/>
    <w:unhideWhenUsed/>
    <w:qFormat/>
    <w:rsid w:val="00307F51"/>
    <w:pPr>
      <w:ind w:left="2125"/>
    </w:pPr>
  </w:style>
  <w:style w:type="paragraph" w:styleId="70">
    <w:name w:val="toc 7"/>
    <w:uiPriority w:val="34"/>
    <w:unhideWhenUsed/>
    <w:qFormat/>
    <w:rsid w:val="00307F51"/>
    <w:pPr>
      <w:ind w:left="2550"/>
    </w:pPr>
  </w:style>
  <w:style w:type="paragraph" w:styleId="80">
    <w:name w:val="toc 8"/>
    <w:uiPriority w:val="35"/>
    <w:unhideWhenUsed/>
    <w:qFormat/>
    <w:rsid w:val="00307F51"/>
    <w:pPr>
      <w:ind w:left="2975"/>
    </w:pPr>
  </w:style>
  <w:style w:type="paragraph" w:styleId="90">
    <w:name w:val="toc 9"/>
    <w:uiPriority w:val="36"/>
    <w:unhideWhenUsed/>
    <w:qFormat/>
    <w:rsid w:val="00307F51"/>
    <w:pPr>
      <w:ind w:left="3400"/>
    </w:pPr>
  </w:style>
  <w:style w:type="paragraph" w:styleId="af0">
    <w:name w:val="header"/>
    <w:basedOn w:val="a"/>
    <w:link w:val="Char"/>
    <w:uiPriority w:val="99"/>
    <w:unhideWhenUsed/>
    <w:rsid w:val="00307F5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rsid w:val="00307F51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iPriority w:val="99"/>
    <w:unhideWhenUsed/>
    <w:rsid w:val="00307F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rsid w:val="00307F51"/>
    <w:rPr>
      <w:w w:val="100"/>
      <w:sz w:val="18"/>
      <w:szCs w:val="18"/>
      <w:shd w:val="clear" w:color="auto" w:fill="auto"/>
    </w:rPr>
  </w:style>
  <w:style w:type="character" w:customStyle="1" w:styleId="p17Char">
    <w:name w:val="p17 Char"/>
    <w:basedOn w:val="a0"/>
    <w:link w:val="p17"/>
    <w:locked/>
    <w:rsid w:val="003B77DE"/>
    <w:rPr>
      <w:rFonts w:ascii="宋体" w:hAnsi="宋体"/>
    </w:rPr>
  </w:style>
  <w:style w:type="paragraph" w:customStyle="1" w:styleId="p17">
    <w:name w:val="p17"/>
    <w:basedOn w:val="a"/>
    <w:link w:val="p17Char"/>
    <w:rsid w:val="003B77DE"/>
    <w:rPr>
      <w:rFonts w:ascii="宋体" w:hAnsi="宋体"/>
    </w:rPr>
  </w:style>
  <w:style w:type="character" w:styleId="af2">
    <w:name w:val="page number"/>
    <w:basedOn w:val="a0"/>
    <w:rsid w:val="008135A0"/>
  </w:style>
  <w:style w:type="paragraph" w:styleId="af3">
    <w:name w:val="Normal (Web)"/>
    <w:basedOn w:val="a"/>
    <w:uiPriority w:val="99"/>
    <w:qFormat/>
    <w:rsid w:val="008135A0"/>
    <w:pPr>
      <w:widowControl w:val="0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af4">
    <w:name w:val="公文正文"/>
    <w:basedOn w:val="a"/>
    <w:qFormat/>
    <w:rsid w:val="00AD3D89"/>
    <w:pPr>
      <w:widowControl w:val="0"/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F51"/>
  </w:style>
  <w:style w:type="paragraph" w:styleId="1">
    <w:name w:val="heading 1"/>
    <w:uiPriority w:val="7"/>
    <w:qFormat/>
    <w:rsid w:val="00307F51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07F51"/>
    <w:pPr>
      <w:outlineLvl w:val="1"/>
    </w:pPr>
  </w:style>
  <w:style w:type="paragraph" w:styleId="3">
    <w:name w:val="heading 3"/>
    <w:uiPriority w:val="9"/>
    <w:qFormat/>
    <w:rsid w:val="00307F51"/>
    <w:pPr>
      <w:ind w:left="1000" w:hanging="400"/>
      <w:outlineLvl w:val="2"/>
    </w:pPr>
  </w:style>
  <w:style w:type="paragraph" w:styleId="4">
    <w:name w:val="heading 4"/>
    <w:uiPriority w:val="10"/>
    <w:qFormat/>
    <w:rsid w:val="00307F51"/>
    <w:pPr>
      <w:ind w:left="1200" w:hanging="400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307F51"/>
    <w:pPr>
      <w:ind w:left="1400" w:hanging="400"/>
      <w:outlineLvl w:val="4"/>
    </w:pPr>
  </w:style>
  <w:style w:type="paragraph" w:styleId="6">
    <w:name w:val="heading 6"/>
    <w:uiPriority w:val="12"/>
    <w:qFormat/>
    <w:rsid w:val="00307F51"/>
    <w:pPr>
      <w:ind w:left="1600" w:hanging="400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307F51"/>
    <w:pPr>
      <w:ind w:left="1800" w:hanging="400"/>
      <w:outlineLvl w:val="6"/>
    </w:pPr>
  </w:style>
  <w:style w:type="paragraph" w:styleId="8">
    <w:name w:val="heading 8"/>
    <w:uiPriority w:val="14"/>
    <w:qFormat/>
    <w:rsid w:val="00307F51"/>
    <w:pPr>
      <w:ind w:left="2000" w:hanging="400"/>
      <w:outlineLvl w:val="7"/>
    </w:pPr>
  </w:style>
  <w:style w:type="paragraph" w:styleId="9">
    <w:name w:val="heading 9"/>
    <w:uiPriority w:val="15"/>
    <w:qFormat/>
    <w:rsid w:val="00307F51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07F51"/>
  </w:style>
  <w:style w:type="paragraph" w:styleId="a4">
    <w:name w:val="Title"/>
    <w:uiPriority w:val="6"/>
    <w:qFormat/>
    <w:rsid w:val="00307F5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07F5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07F51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307F51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307F51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307F51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307F51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307F51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307F51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307F51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307F51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307F51"/>
    <w:pPr>
      <w:ind w:left="850"/>
    </w:pPr>
  </w:style>
  <w:style w:type="paragraph" w:styleId="TOC">
    <w:name w:val="TOC Heading"/>
    <w:uiPriority w:val="27"/>
    <w:unhideWhenUsed/>
    <w:qFormat/>
    <w:rsid w:val="00307F5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07F51"/>
  </w:style>
  <w:style w:type="paragraph" w:styleId="20">
    <w:name w:val="toc 2"/>
    <w:uiPriority w:val="29"/>
    <w:unhideWhenUsed/>
    <w:qFormat/>
    <w:rsid w:val="00307F51"/>
    <w:pPr>
      <w:ind w:left="425"/>
    </w:pPr>
  </w:style>
  <w:style w:type="paragraph" w:styleId="30">
    <w:name w:val="toc 3"/>
    <w:uiPriority w:val="30"/>
    <w:unhideWhenUsed/>
    <w:qFormat/>
    <w:rsid w:val="00307F51"/>
    <w:pPr>
      <w:ind w:left="850"/>
    </w:pPr>
  </w:style>
  <w:style w:type="paragraph" w:styleId="40">
    <w:name w:val="toc 4"/>
    <w:uiPriority w:val="31"/>
    <w:unhideWhenUsed/>
    <w:qFormat/>
    <w:rsid w:val="00307F51"/>
    <w:pPr>
      <w:ind w:left="1275"/>
    </w:pPr>
  </w:style>
  <w:style w:type="paragraph" w:styleId="50">
    <w:name w:val="toc 5"/>
    <w:uiPriority w:val="32"/>
    <w:unhideWhenUsed/>
    <w:qFormat/>
    <w:rsid w:val="00307F51"/>
    <w:pPr>
      <w:ind w:left="1700"/>
    </w:pPr>
  </w:style>
  <w:style w:type="paragraph" w:styleId="60">
    <w:name w:val="toc 6"/>
    <w:uiPriority w:val="33"/>
    <w:unhideWhenUsed/>
    <w:qFormat/>
    <w:rsid w:val="00307F51"/>
    <w:pPr>
      <w:ind w:left="2125"/>
    </w:pPr>
  </w:style>
  <w:style w:type="paragraph" w:styleId="70">
    <w:name w:val="toc 7"/>
    <w:uiPriority w:val="34"/>
    <w:unhideWhenUsed/>
    <w:qFormat/>
    <w:rsid w:val="00307F51"/>
    <w:pPr>
      <w:ind w:left="2550"/>
    </w:pPr>
  </w:style>
  <w:style w:type="paragraph" w:styleId="80">
    <w:name w:val="toc 8"/>
    <w:uiPriority w:val="35"/>
    <w:unhideWhenUsed/>
    <w:qFormat/>
    <w:rsid w:val="00307F51"/>
    <w:pPr>
      <w:ind w:left="2975"/>
    </w:pPr>
  </w:style>
  <w:style w:type="paragraph" w:styleId="90">
    <w:name w:val="toc 9"/>
    <w:uiPriority w:val="36"/>
    <w:unhideWhenUsed/>
    <w:qFormat/>
    <w:rsid w:val="00307F51"/>
    <w:pPr>
      <w:ind w:left="3400"/>
    </w:pPr>
  </w:style>
  <w:style w:type="paragraph" w:styleId="af0">
    <w:name w:val="header"/>
    <w:basedOn w:val="a"/>
    <w:link w:val="Char"/>
    <w:unhideWhenUsed/>
    <w:rsid w:val="00307F5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sid w:val="00307F51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rsid w:val="00307F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sid w:val="00307F51"/>
    <w:rPr>
      <w:w w:val="100"/>
      <w:sz w:val="18"/>
      <w:szCs w:val="18"/>
      <w:shd w:val="clear" w:color="auto" w:fill="auto"/>
    </w:rPr>
  </w:style>
  <w:style w:type="character" w:customStyle="1" w:styleId="p17Char">
    <w:name w:val="p17 Char"/>
    <w:basedOn w:val="a0"/>
    <w:link w:val="p17"/>
    <w:locked/>
    <w:rsid w:val="003B77DE"/>
    <w:rPr>
      <w:rFonts w:ascii="宋体" w:hAnsi="宋体"/>
    </w:rPr>
  </w:style>
  <w:style w:type="paragraph" w:customStyle="1" w:styleId="p17">
    <w:name w:val="p17"/>
    <w:basedOn w:val="a"/>
    <w:link w:val="p17Char"/>
    <w:rsid w:val="003B77DE"/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李旖旎</cp:lastModifiedBy>
  <cp:revision>2</cp:revision>
  <cp:lastPrinted>2020-04-01T01:46:00Z</cp:lastPrinted>
  <dcterms:created xsi:type="dcterms:W3CDTF">2020-04-09T07:20:00Z</dcterms:created>
  <dcterms:modified xsi:type="dcterms:W3CDTF">2020-04-09T07:20:00Z</dcterms:modified>
</cp:coreProperties>
</file>